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C9CA6" w14:textId="77777777" w:rsidR="00DF32A9" w:rsidRDefault="00DF32A9" w:rsidP="00DF32A9">
      <w:pPr>
        <w:jc w:val="center"/>
        <w:rPr>
          <w:rFonts w:ascii="Times New Roman" w:hAnsi="Times New Roman"/>
          <w:b/>
          <w:szCs w:val="24"/>
        </w:rPr>
      </w:pPr>
      <w:r>
        <w:rPr>
          <w:rFonts w:ascii="Times New Roman" w:hAnsi="Times New Roman"/>
          <w:b/>
          <w:szCs w:val="24"/>
        </w:rPr>
        <w:t>JOMC 340, Section 1</w:t>
      </w:r>
    </w:p>
    <w:p w14:paraId="07C26D1E" w14:textId="77777777" w:rsidR="00DF32A9" w:rsidRDefault="00DF32A9" w:rsidP="00DF32A9">
      <w:pPr>
        <w:jc w:val="center"/>
        <w:rPr>
          <w:rFonts w:ascii="Times New Roman" w:hAnsi="Times New Roman"/>
          <w:b/>
          <w:szCs w:val="24"/>
        </w:rPr>
      </w:pPr>
      <w:r>
        <w:rPr>
          <w:rFonts w:ascii="Times New Roman" w:hAnsi="Times New Roman"/>
          <w:b/>
          <w:szCs w:val="24"/>
        </w:rPr>
        <w:t>In</w:t>
      </w:r>
      <w:r w:rsidR="00AE70A2">
        <w:rPr>
          <w:rFonts w:ascii="Times New Roman" w:hAnsi="Times New Roman"/>
          <w:b/>
          <w:szCs w:val="24"/>
        </w:rPr>
        <w:t>troduction to Media</w:t>
      </w:r>
      <w:r>
        <w:rPr>
          <w:rFonts w:ascii="Times New Roman" w:hAnsi="Times New Roman"/>
          <w:b/>
          <w:szCs w:val="24"/>
        </w:rPr>
        <w:t xml:space="preserve"> Law</w:t>
      </w:r>
    </w:p>
    <w:p w14:paraId="48E0BF16" w14:textId="77777777" w:rsidR="00DF32A9" w:rsidRDefault="00DF32A9" w:rsidP="00DF32A9">
      <w:pPr>
        <w:jc w:val="center"/>
        <w:rPr>
          <w:rFonts w:ascii="Times New Roman" w:hAnsi="Times New Roman"/>
          <w:b/>
          <w:szCs w:val="24"/>
        </w:rPr>
      </w:pPr>
      <w:r>
        <w:rPr>
          <w:rFonts w:ascii="Times New Roman" w:hAnsi="Times New Roman"/>
          <w:b/>
          <w:szCs w:val="24"/>
        </w:rPr>
        <w:t>Syllabus</w:t>
      </w:r>
    </w:p>
    <w:p w14:paraId="710F88C1" w14:textId="77777777" w:rsidR="00DF32A9" w:rsidRDefault="00DF32A9" w:rsidP="00DF32A9">
      <w:pPr>
        <w:jc w:val="center"/>
        <w:rPr>
          <w:rFonts w:ascii="Times New Roman" w:hAnsi="Times New Roman"/>
          <w:szCs w:val="24"/>
        </w:rPr>
      </w:pPr>
      <w:r>
        <w:rPr>
          <w:rFonts w:ascii="Times New Roman" w:hAnsi="Times New Roman"/>
          <w:b/>
          <w:szCs w:val="24"/>
        </w:rPr>
        <w:t>Fall 201</w:t>
      </w:r>
      <w:r w:rsidR="00AE70A2">
        <w:rPr>
          <w:rFonts w:ascii="Times New Roman" w:hAnsi="Times New Roman"/>
          <w:b/>
          <w:szCs w:val="24"/>
        </w:rPr>
        <w:t>4</w:t>
      </w:r>
    </w:p>
    <w:p w14:paraId="7BFE452D" w14:textId="77777777" w:rsidR="00DF32A9" w:rsidRDefault="00DF32A9" w:rsidP="00DF32A9">
      <w:pPr>
        <w:jc w:val="center"/>
        <w:rPr>
          <w:rFonts w:ascii="Times New Roman" w:hAnsi="Times New Roman"/>
          <w:szCs w:val="24"/>
        </w:rPr>
      </w:pPr>
    </w:p>
    <w:p w14:paraId="64B0D34B" w14:textId="77777777" w:rsidR="00DF32A9" w:rsidRDefault="00DF32A9" w:rsidP="00DF32A9">
      <w:pPr>
        <w:pStyle w:val="BodyText"/>
        <w:rPr>
          <w:rFonts w:ascii="Times New Roman" w:hAnsi="Times New Roman"/>
          <w:sz w:val="24"/>
          <w:szCs w:val="24"/>
        </w:rPr>
      </w:pPr>
      <w:r>
        <w:rPr>
          <w:rFonts w:ascii="Times New Roman" w:hAnsi="Times New Roman"/>
          <w:sz w:val="24"/>
          <w:szCs w:val="24"/>
        </w:rPr>
        <w:t>Instructor:  Dr. Cathy Packer</w:t>
      </w:r>
    </w:p>
    <w:p w14:paraId="6EA6DF80" w14:textId="77777777" w:rsidR="00DF32A9" w:rsidRDefault="00DF32A9" w:rsidP="00DF32A9">
      <w:r>
        <w:rPr>
          <w:rFonts w:ascii="Times New Roman" w:hAnsi="Times New Roman"/>
          <w:szCs w:val="24"/>
        </w:rPr>
        <w:t xml:space="preserve">Office hours: </w:t>
      </w:r>
      <w:r w:rsidR="00AE70A2">
        <w:t xml:space="preserve">10 to 11 </w:t>
      </w:r>
      <w:r>
        <w:t>a.m. Wednesdays</w:t>
      </w:r>
      <w:r w:rsidR="00AE70A2">
        <w:t>, 11 a.m. to noon Thursdays</w:t>
      </w:r>
      <w:r>
        <w:t xml:space="preserve"> or by appointment </w:t>
      </w:r>
    </w:p>
    <w:p w14:paraId="12D929FD" w14:textId="77777777" w:rsidR="00DF32A9" w:rsidRDefault="00DF32A9" w:rsidP="00DF32A9">
      <w:pPr>
        <w:pStyle w:val="BodyText"/>
        <w:rPr>
          <w:rFonts w:ascii="Times New Roman" w:hAnsi="Times New Roman"/>
          <w:sz w:val="24"/>
          <w:szCs w:val="24"/>
        </w:rPr>
      </w:pPr>
      <w:r>
        <w:rPr>
          <w:rFonts w:ascii="Times New Roman" w:hAnsi="Times New Roman"/>
          <w:sz w:val="24"/>
          <w:szCs w:val="24"/>
        </w:rPr>
        <w:t>Office:  358 Carroll Hall</w:t>
      </w:r>
    </w:p>
    <w:p w14:paraId="302C8562" w14:textId="77777777" w:rsidR="00DF32A9" w:rsidRDefault="00DF32A9" w:rsidP="00DF32A9">
      <w:pPr>
        <w:pStyle w:val="BodyText"/>
        <w:rPr>
          <w:rFonts w:ascii="Times New Roman" w:hAnsi="Times New Roman"/>
          <w:sz w:val="24"/>
          <w:szCs w:val="24"/>
        </w:rPr>
      </w:pPr>
      <w:r>
        <w:rPr>
          <w:rFonts w:ascii="Times New Roman" w:hAnsi="Times New Roman"/>
          <w:sz w:val="24"/>
          <w:szCs w:val="24"/>
        </w:rPr>
        <w:t xml:space="preserve">Office phone:  </w:t>
      </w:r>
      <w:r w:rsidR="00AE70A2">
        <w:rPr>
          <w:rFonts w:ascii="Times New Roman" w:hAnsi="Times New Roman"/>
          <w:sz w:val="24"/>
          <w:szCs w:val="24"/>
        </w:rPr>
        <w:t>919-</w:t>
      </w:r>
      <w:r>
        <w:rPr>
          <w:rFonts w:ascii="Times New Roman" w:hAnsi="Times New Roman"/>
          <w:sz w:val="24"/>
          <w:szCs w:val="24"/>
        </w:rPr>
        <w:t>962-4077</w:t>
      </w:r>
    </w:p>
    <w:p w14:paraId="3705DC77" w14:textId="77777777" w:rsidR="00DF32A9" w:rsidRDefault="00DF32A9" w:rsidP="00DF32A9">
      <w:pPr>
        <w:pStyle w:val="BodyText"/>
        <w:rPr>
          <w:rFonts w:ascii="Times New Roman" w:hAnsi="Times New Roman"/>
          <w:sz w:val="24"/>
          <w:szCs w:val="24"/>
        </w:rPr>
      </w:pPr>
      <w:r>
        <w:rPr>
          <w:rFonts w:ascii="Times New Roman" w:hAnsi="Times New Roman"/>
          <w:sz w:val="24"/>
          <w:szCs w:val="24"/>
        </w:rPr>
        <w:t>E-mail address</w:t>
      </w:r>
      <w:proofErr w:type="gramStart"/>
      <w:r>
        <w:rPr>
          <w:rFonts w:ascii="Times New Roman" w:hAnsi="Times New Roman"/>
          <w:sz w:val="24"/>
          <w:szCs w:val="24"/>
        </w:rPr>
        <w:t xml:space="preserve">:  </w:t>
      </w:r>
      <w:proofErr w:type="gramEnd"/>
      <w:r>
        <w:rPr>
          <w:rFonts w:ascii="Times New Roman" w:hAnsi="Times New Roman"/>
          <w:sz w:val="24"/>
          <w:szCs w:val="24"/>
        </w:rPr>
        <w:fldChar w:fldCharType="begin"/>
      </w:r>
      <w:r>
        <w:rPr>
          <w:rFonts w:ascii="Times New Roman" w:hAnsi="Times New Roman"/>
          <w:sz w:val="24"/>
          <w:szCs w:val="24"/>
        </w:rPr>
        <w:instrText xml:space="preserve"> HYPERLINK "mailto:clpacker@email.unc.edu" </w:instrText>
      </w:r>
      <w:r>
        <w:rPr>
          <w:rFonts w:ascii="Times New Roman" w:hAnsi="Times New Roman"/>
          <w:sz w:val="24"/>
          <w:szCs w:val="24"/>
        </w:rPr>
        <w:fldChar w:fldCharType="separate"/>
      </w:r>
      <w:r>
        <w:rPr>
          <w:rStyle w:val="Hyperlink"/>
          <w:rFonts w:ascii="Times New Roman" w:hAnsi="Times New Roman"/>
          <w:sz w:val="24"/>
          <w:szCs w:val="24"/>
        </w:rPr>
        <w:t>clpacker@email.unc.edu</w:t>
      </w:r>
      <w:r>
        <w:rPr>
          <w:rFonts w:ascii="Times New Roman" w:hAnsi="Times New Roman"/>
          <w:sz w:val="24"/>
          <w:szCs w:val="24"/>
        </w:rPr>
        <w:fldChar w:fldCharType="end"/>
      </w:r>
    </w:p>
    <w:p w14:paraId="76E78F3A" w14:textId="4A64BDFD" w:rsidR="00DF32A9" w:rsidRDefault="00DF32A9" w:rsidP="00DF32A9">
      <w:pPr>
        <w:pStyle w:val="BodyText"/>
        <w:rPr>
          <w:rFonts w:ascii="Times New Roman" w:hAnsi="Times New Roman"/>
          <w:sz w:val="24"/>
          <w:szCs w:val="24"/>
        </w:rPr>
      </w:pPr>
      <w:r>
        <w:rPr>
          <w:rFonts w:ascii="Times New Roman" w:hAnsi="Times New Roman"/>
          <w:sz w:val="24"/>
          <w:szCs w:val="24"/>
        </w:rPr>
        <w:t>Graduate assistant:</w:t>
      </w:r>
      <w:r w:rsidR="00AE70A2">
        <w:rPr>
          <w:rFonts w:ascii="Times New Roman" w:hAnsi="Times New Roman"/>
          <w:sz w:val="24"/>
          <w:szCs w:val="24"/>
        </w:rPr>
        <w:t xml:space="preserve">  </w:t>
      </w:r>
      <w:proofErr w:type="spellStart"/>
      <w:r w:rsidR="00AE70A2">
        <w:rPr>
          <w:rFonts w:ascii="Times New Roman" w:hAnsi="Times New Roman"/>
          <w:sz w:val="24"/>
          <w:szCs w:val="24"/>
        </w:rPr>
        <w:t>Kriste</w:t>
      </w:r>
      <w:proofErr w:type="spellEnd"/>
      <w:r w:rsidR="00AE70A2">
        <w:rPr>
          <w:rFonts w:ascii="Times New Roman" w:hAnsi="Times New Roman"/>
          <w:sz w:val="24"/>
          <w:szCs w:val="24"/>
        </w:rPr>
        <w:t xml:space="preserve"> </w:t>
      </w:r>
      <w:proofErr w:type="spellStart"/>
      <w:r w:rsidR="00AE70A2">
        <w:rPr>
          <w:rFonts w:ascii="Times New Roman" w:hAnsi="Times New Roman"/>
          <w:sz w:val="24"/>
          <w:szCs w:val="24"/>
        </w:rPr>
        <w:t>Patrow</w:t>
      </w:r>
      <w:proofErr w:type="spellEnd"/>
      <w:r>
        <w:rPr>
          <w:rFonts w:ascii="Times New Roman" w:hAnsi="Times New Roman"/>
          <w:sz w:val="24"/>
          <w:szCs w:val="24"/>
        </w:rPr>
        <w:t xml:space="preserve">, </w:t>
      </w:r>
      <w:hyperlink r:id="rId6" w:history="1">
        <w:r w:rsidR="003F197E" w:rsidRPr="00080DF0">
          <w:rPr>
            <w:rStyle w:val="Hyperlink"/>
            <w:rFonts w:ascii="Times New Roman" w:hAnsi="Times New Roman"/>
            <w:sz w:val="24"/>
            <w:szCs w:val="24"/>
          </w:rPr>
          <w:t>patrowk@live.unc.edu</w:t>
        </w:r>
      </w:hyperlink>
      <w:r w:rsidR="00344C85">
        <w:rPr>
          <w:rFonts w:ascii="Times New Roman" w:hAnsi="Times New Roman"/>
          <w:sz w:val="24"/>
          <w:szCs w:val="24"/>
        </w:rPr>
        <w:t>, 389 Carroll Hall</w:t>
      </w:r>
    </w:p>
    <w:p w14:paraId="2C6EA7A5" w14:textId="77777777" w:rsidR="00AE70A2" w:rsidRDefault="00AE70A2" w:rsidP="00DF32A9">
      <w:pPr>
        <w:pStyle w:val="BodyText"/>
        <w:rPr>
          <w:rFonts w:ascii="Times New Roman" w:hAnsi="Times New Roman"/>
          <w:sz w:val="24"/>
          <w:szCs w:val="24"/>
        </w:rPr>
      </w:pPr>
    </w:p>
    <w:p w14:paraId="2C223D49" w14:textId="77777777" w:rsidR="00DF32A9" w:rsidRDefault="00DF32A9" w:rsidP="00DF32A9">
      <w:pPr>
        <w:pStyle w:val="BodyText"/>
        <w:rPr>
          <w:rFonts w:ascii="Times New Roman" w:hAnsi="Times New Roman"/>
          <w:b/>
          <w:sz w:val="24"/>
          <w:szCs w:val="24"/>
        </w:rPr>
      </w:pPr>
      <w:r>
        <w:rPr>
          <w:rFonts w:ascii="Times New Roman" w:hAnsi="Times New Roman"/>
          <w:b/>
          <w:sz w:val="24"/>
          <w:szCs w:val="24"/>
        </w:rPr>
        <w:t xml:space="preserve">This section of JOMC 340 is not for public relations, advertising or strategic communication students.  This section is for everyone else. </w:t>
      </w:r>
      <w:r w:rsidR="00AE70A2">
        <w:rPr>
          <w:rFonts w:ascii="Times New Roman" w:hAnsi="Times New Roman"/>
          <w:b/>
          <w:sz w:val="24"/>
          <w:szCs w:val="24"/>
        </w:rPr>
        <w:t xml:space="preserve"> </w:t>
      </w:r>
      <w:r>
        <w:rPr>
          <w:rFonts w:ascii="Times New Roman" w:hAnsi="Times New Roman"/>
          <w:b/>
          <w:sz w:val="24"/>
          <w:szCs w:val="24"/>
        </w:rPr>
        <w:t>Also, successful completion of JOMC 153 is a prerequisite for this course.</w:t>
      </w:r>
    </w:p>
    <w:p w14:paraId="3895D2EA" w14:textId="77777777" w:rsidR="00DF32A9" w:rsidRDefault="00DF32A9" w:rsidP="00DF32A9">
      <w:pPr>
        <w:pStyle w:val="BodyText"/>
        <w:rPr>
          <w:rFonts w:ascii="Times New Roman" w:hAnsi="Times New Roman"/>
          <w:sz w:val="24"/>
          <w:szCs w:val="24"/>
        </w:rPr>
      </w:pPr>
    </w:p>
    <w:p w14:paraId="66C93A17" w14:textId="77777777" w:rsidR="00DF32A9" w:rsidRDefault="00DF32A9" w:rsidP="00DF32A9">
      <w:pPr>
        <w:pStyle w:val="BodyText"/>
        <w:rPr>
          <w:rFonts w:ascii="Times New Roman" w:hAnsi="Times New Roman"/>
          <w:sz w:val="24"/>
          <w:szCs w:val="24"/>
        </w:rPr>
      </w:pPr>
      <w:r>
        <w:rPr>
          <w:rFonts w:ascii="Times New Roman" w:hAnsi="Times New Roman"/>
          <w:b/>
          <w:sz w:val="24"/>
          <w:szCs w:val="24"/>
        </w:rPr>
        <w:t>Texts:</w:t>
      </w:r>
    </w:p>
    <w:p w14:paraId="50C67173" w14:textId="77777777" w:rsidR="00DF32A9" w:rsidRDefault="00DF32A9" w:rsidP="00DF32A9">
      <w:pPr>
        <w:pStyle w:val="BodyText"/>
        <w:rPr>
          <w:rFonts w:ascii="Times New Roman" w:hAnsi="Times New Roman"/>
          <w:sz w:val="24"/>
          <w:szCs w:val="24"/>
        </w:rPr>
      </w:pPr>
    </w:p>
    <w:p w14:paraId="67FB3499" w14:textId="77777777" w:rsidR="00DF32A9" w:rsidRPr="00097F29" w:rsidRDefault="00DF32A9" w:rsidP="00DF32A9">
      <w:pPr>
        <w:pStyle w:val="BodyText"/>
        <w:rPr>
          <w:rFonts w:ascii="Times New Roman" w:hAnsi="Times New Roman"/>
          <w:sz w:val="24"/>
          <w:szCs w:val="24"/>
        </w:rPr>
      </w:pPr>
      <w:r>
        <w:rPr>
          <w:rFonts w:ascii="Times New Roman" w:hAnsi="Times New Roman"/>
          <w:sz w:val="24"/>
          <w:szCs w:val="24"/>
        </w:rPr>
        <w:t xml:space="preserve">Kent R. Middleton &amp; William E. Lee, </w:t>
      </w:r>
      <w:r w:rsidRPr="008C2B6D">
        <w:rPr>
          <w:rFonts w:ascii="Times New Roman" w:hAnsi="Times New Roman"/>
          <w:i/>
          <w:sz w:val="24"/>
          <w:szCs w:val="24"/>
        </w:rPr>
        <w:t>The Law of Public Communication</w:t>
      </w:r>
      <w:r>
        <w:rPr>
          <w:rFonts w:ascii="Times New Roman" w:hAnsi="Times New Roman"/>
          <w:sz w:val="24"/>
          <w:szCs w:val="24"/>
        </w:rPr>
        <w:t xml:space="preserve">, New York:  Pearson (2014). Please purchase the correct edition of this book.  </w:t>
      </w:r>
      <w:r w:rsidR="00AE70A2">
        <w:rPr>
          <w:rFonts w:ascii="Times New Roman" w:hAnsi="Times New Roman"/>
          <w:sz w:val="24"/>
          <w:szCs w:val="24"/>
        </w:rPr>
        <w:t xml:space="preserve">Used copies should be available.  </w:t>
      </w:r>
      <w:r>
        <w:rPr>
          <w:rFonts w:ascii="Times New Roman" w:hAnsi="Times New Roman"/>
          <w:sz w:val="24"/>
          <w:szCs w:val="24"/>
        </w:rPr>
        <w:t xml:space="preserve">This </w:t>
      </w:r>
      <w:r w:rsidRPr="00097F29">
        <w:rPr>
          <w:rFonts w:ascii="Times New Roman" w:hAnsi="Times New Roman"/>
          <w:sz w:val="24"/>
          <w:szCs w:val="24"/>
        </w:rPr>
        <w:t>expensive book is available at</w:t>
      </w:r>
      <w:r>
        <w:rPr>
          <w:rFonts w:ascii="Times New Roman" w:hAnsi="Times New Roman"/>
          <w:sz w:val="24"/>
          <w:szCs w:val="24"/>
        </w:rPr>
        <w:t xml:space="preserve"> a somewhat lower price as an eB</w:t>
      </w:r>
      <w:r w:rsidRPr="00097F29">
        <w:rPr>
          <w:rFonts w:ascii="Times New Roman" w:hAnsi="Times New Roman"/>
          <w:sz w:val="24"/>
          <w:szCs w:val="24"/>
        </w:rPr>
        <w:t xml:space="preserve">ook.  </w:t>
      </w:r>
      <w:r>
        <w:rPr>
          <w:rFonts w:ascii="Times New Roman" w:eastAsiaTheme="minorEastAsia" w:hAnsi="Times New Roman"/>
          <w:color w:val="18376A"/>
          <w:sz w:val="24"/>
          <w:szCs w:val="24"/>
        </w:rPr>
        <w:t>The eB</w:t>
      </w:r>
      <w:r w:rsidRPr="00097F29">
        <w:rPr>
          <w:rFonts w:ascii="Times New Roman" w:eastAsiaTheme="minorEastAsia" w:hAnsi="Times New Roman"/>
          <w:color w:val="18376A"/>
          <w:sz w:val="24"/>
          <w:szCs w:val="24"/>
        </w:rPr>
        <w:t>ook is an access code card purchased at the Student Stores sales desk.  All links and instructions are provided on the card.</w:t>
      </w:r>
      <w:r>
        <w:rPr>
          <w:rFonts w:ascii="Times New Roman" w:eastAsiaTheme="minorEastAsia" w:hAnsi="Times New Roman"/>
          <w:color w:val="18376A"/>
          <w:sz w:val="24"/>
          <w:szCs w:val="24"/>
        </w:rPr>
        <w:t xml:space="preserve">  </w:t>
      </w:r>
    </w:p>
    <w:p w14:paraId="2B1DBA09" w14:textId="77777777" w:rsidR="00DF32A9" w:rsidRPr="00097F29" w:rsidRDefault="00DF32A9" w:rsidP="00DF32A9">
      <w:pPr>
        <w:pStyle w:val="BodyText"/>
        <w:rPr>
          <w:rFonts w:ascii="Times New Roman" w:hAnsi="Times New Roman"/>
          <w:sz w:val="24"/>
          <w:szCs w:val="24"/>
        </w:rPr>
      </w:pPr>
    </w:p>
    <w:p w14:paraId="2E76A6B0" w14:textId="77777777" w:rsidR="00DF32A9" w:rsidRDefault="00DF32A9" w:rsidP="00DF32A9">
      <w:pPr>
        <w:pStyle w:val="BodyText"/>
        <w:rPr>
          <w:rFonts w:ascii="Times New Roman" w:hAnsi="Times New Roman"/>
          <w:sz w:val="24"/>
          <w:szCs w:val="24"/>
        </w:rPr>
      </w:pPr>
      <w:r>
        <w:rPr>
          <w:rFonts w:ascii="Times New Roman" w:hAnsi="Times New Roman"/>
          <w:sz w:val="24"/>
          <w:szCs w:val="24"/>
        </w:rPr>
        <w:t>Cathy Packer, Hugh Stevens &amp; C. Amanda Martin, eds</w:t>
      </w:r>
      <w:proofErr w:type="gramStart"/>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i/>
          <w:sz w:val="24"/>
          <w:szCs w:val="24"/>
        </w:rPr>
        <w:t>North Carolina Media Law Handbook</w:t>
      </w:r>
      <w:r>
        <w:rPr>
          <w:rFonts w:ascii="Times New Roman" w:hAnsi="Times New Roman"/>
          <w:sz w:val="24"/>
          <w:szCs w:val="24"/>
        </w:rPr>
        <w:t xml:space="preserve">, 20012-13.  (This is on online book.  To access it, go to </w:t>
      </w:r>
      <w:hyperlink r:id="rId7" w:history="1">
        <w:r w:rsidRPr="00EB373F">
          <w:rPr>
            <w:rStyle w:val="Hyperlink"/>
            <w:rFonts w:ascii="Times New Roman" w:hAnsi="Times New Roman"/>
            <w:sz w:val="24"/>
            <w:szCs w:val="24"/>
          </w:rPr>
          <w:t>http://ncmedialawhandbook.com</w:t>
        </w:r>
      </w:hyperlink>
      <w:r>
        <w:rPr>
          <w:rFonts w:ascii="Times New Roman" w:hAnsi="Times New Roman"/>
          <w:sz w:val="24"/>
          <w:szCs w:val="24"/>
        </w:rPr>
        <w:t>.  You will have to register and pay $25 to obtain a password.  Then you will have access for at least one year.)</w:t>
      </w:r>
    </w:p>
    <w:p w14:paraId="22111FB1" w14:textId="77777777" w:rsidR="004F0B88" w:rsidRDefault="004F0B88" w:rsidP="00DF32A9">
      <w:pPr>
        <w:pStyle w:val="BodyText"/>
        <w:rPr>
          <w:rFonts w:ascii="Times New Roman" w:hAnsi="Times New Roman"/>
          <w:sz w:val="24"/>
          <w:szCs w:val="24"/>
        </w:rPr>
      </w:pPr>
    </w:p>
    <w:p w14:paraId="505CC2A5" w14:textId="4AB765CF" w:rsidR="004F0B88" w:rsidRPr="004F0B88" w:rsidRDefault="004F0B88" w:rsidP="004F0B88">
      <w:pPr>
        <w:jc w:val="both"/>
        <w:rPr>
          <w:rFonts w:ascii="Times New Roman" w:hAnsi="Times New Roman"/>
          <w:szCs w:val="24"/>
        </w:rPr>
      </w:pPr>
      <w:proofErr w:type="spellStart"/>
      <w:proofErr w:type="gramStart"/>
      <w:r w:rsidRPr="004F0B88">
        <w:rPr>
          <w:rFonts w:ascii="Times New Roman" w:hAnsi="Times New Roman"/>
          <w:szCs w:val="24"/>
        </w:rPr>
        <w:t>Kyu</w:t>
      </w:r>
      <w:proofErr w:type="spellEnd"/>
      <w:r w:rsidRPr="004F0B88">
        <w:rPr>
          <w:rFonts w:ascii="Times New Roman" w:hAnsi="Times New Roman"/>
          <w:szCs w:val="24"/>
        </w:rPr>
        <w:t xml:space="preserve"> Ho </w:t>
      </w:r>
      <w:proofErr w:type="spellStart"/>
      <w:r w:rsidRPr="004F0B88">
        <w:rPr>
          <w:rFonts w:ascii="Times New Roman" w:hAnsi="Times New Roman"/>
          <w:szCs w:val="24"/>
        </w:rPr>
        <w:t>Youm</w:t>
      </w:r>
      <w:proofErr w:type="spellEnd"/>
      <w:r w:rsidRPr="004F0B88">
        <w:rPr>
          <w:rFonts w:ascii="Times New Roman" w:hAnsi="Times New Roman"/>
          <w:szCs w:val="24"/>
        </w:rPr>
        <w:t xml:space="preserve">, </w:t>
      </w:r>
      <w:r>
        <w:rPr>
          <w:rFonts w:ascii="Times New Roman" w:hAnsi="Times New Roman"/>
          <w:szCs w:val="24"/>
        </w:rPr>
        <w:t>“</w:t>
      </w:r>
      <w:r w:rsidRPr="004F0B88">
        <w:rPr>
          <w:rFonts w:ascii="Times New Roman" w:hAnsi="Times New Roman"/>
          <w:szCs w:val="24"/>
        </w:rPr>
        <w:t>International and Foreign Law</w:t>
      </w:r>
      <w:r>
        <w:rPr>
          <w:rFonts w:ascii="Times New Roman" w:hAnsi="Times New Roman"/>
          <w:szCs w:val="24"/>
        </w:rPr>
        <w:t>”</w:t>
      </w:r>
      <w:r w:rsidRPr="004F0B88">
        <w:rPr>
          <w:rFonts w:ascii="Times New Roman" w:hAnsi="Times New Roman"/>
          <w:i/>
          <w:szCs w:val="24"/>
        </w:rPr>
        <w:t xml:space="preserve"> </w:t>
      </w:r>
      <w:r w:rsidRPr="004F0B88">
        <w:rPr>
          <w:rFonts w:ascii="Times New Roman" w:hAnsi="Times New Roman"/>
          <w:szCs w:val="24"/>
        </w:rPr>
        <w:t>in Roy L. Moore &amp; Michael D. Murray</w:t>
      </w:r>
      <w:r w:rsidRPr="004F0B88">
        <w:rPr>
          <w:rFonts w:ascii="Times New Roman" w:hAnsi="Times New Roman"/>
          <w:smallCaps/>
          <w:szCs w:val="24"/>
        </w:rPr>
        <w:t xml:space="preserve">, </w:t>
      </w:r>
      <w:r w:rsidRPr="004F0B88">
        <w:rPr>
          <w:rFonts w:ascii="Times New Roman" w:hAnsi="Times New Roman"/>
          <w:i/>
          <w:szCs w:val="24"/>
        </w:rPr>
        <w:t>Media Law and Ethics</w:t>
      </w:r>
      <w:r w:rsidRPr="004F0B88">
        <w:rPr>
          <w:rFonts w:ascii="Times New Roman" w:hAnsi="Times New Roman"/>
          <w:smallCaps/>
          <w:szCs w:val="24"/>
        </w:rPr>
        <w:t xml:space="preserve"> 677-730 </w:t>
      </w:r>
      <w:r w:rsidRPr="004F0B88">
        <w:rPr>
          <w:rFonts w:ascii="Times New Roman" w:hAnsi="Times New Roman"/>
          <w:szCs w:val="24"/>
        </w:rPr>
        <w:t>(4th ed. 2012).</w:t>
      </w:r>
      <w:proofErr w:type="gramEnd"/>
      <w:r w:rsidRPr="004F0B88">
        <w:rPr>
          <w:rFonts w:ascii="Times New Roman" w:hAnsi="Times New Roman"/>
          <w:szCs w:val="24"/>
        </w:rPr>
        <w:t xml:space="preserve">  This chapter will be available on our Sakai site via protected password as a library course reserve item.</w:t>
      </w:r>
    </w:p>
    <w:p w14:paraId="18E5895A" w14:textId="77777777" w:rsidR="00DF32A9" w:rsidRDefault="00DF32A9" w:rsidP="00DF32A9">
      <w:pPr>
        <w:pStyle w:val="BodyText"/>
        <w:rPr>
          <w:rFonts w:ascii="Times New Roman" w:hAnsi="Times New Roman"/>
          <w:sz w:val="24"/>
          <w:szCs w:val="24"/>
        </w:rPr>
      </w:pPr>
    </w:p>
    <w:p w14:paraId="38D30C40" w14:textId="77777777" w:rsidR="00DF32A9" w:rsidRDefault="00DF32A9" w:rsidP="00DF32A9">
      <w:pPr>
        <w:pStyle w:val="BodyText"/>
        <w:rPr>
          <w:rFonts w:ascii="Times New Roman" w:hAnsi="Times New Roman"/>
          <w:b/>
          <w:sz w:val="24"/>
          <w:szCs w:val="24"/>
        </w:rPr>
      </w:pPr>
      <w:r>
        <w:rPr>
          <w:rFonts w:ascii="Times New Roman" w:hAnsi="Times New Roman"/>
          <w:b/>
          <w:sz w:val="24"/>
          <w:szCs w:val="24"/>
        </w:rPr>
        <w:t>Sakai:</w:t>
      </w:r>
    </w:p>
    <w:p w14:paraId="1389C2D4" w14:textId="77777777" w:rsidR="00DF32A9" w:rsidRDefault="00DF32A9" w:rsidP="00DF32A9">
      <w:pPr>
        <w:pStyle w:val="BodyText"/>
        <w:rPr>
          <w:rFonts w:ascii="Times New Roman" w:hAnsi="Times New Roman"/>
          <w:b/>
          <w:sz w:val="24"/>
          <w:szCs w:val="24"/>
        </w:rPr>
      </w:pPr>
    </w:p>
    <w:p w14:paraId="2703EEBF" w14:textId="77777777" w:rsidR="00DF32A9" w:rsidRDefault="00DF32A9" w:rsidP="00DF32A9">
      <w:pPr>
        <w:pStyle w:val="BodyText"/>
        <w:ind w:firstLine="720"/>
        <w:rPr>
          <w:rFonts w:ascii="Times New Roman" w:hAnsi="Times New Roman"/>
          <w:sz w:val="24"/>
          <w:szCs w:val="24"/>
        </w:rPr>
      </w:pPr>
      <w:r>
        <w:rPr>
          <w:rFonts w:ascii="Times New Roman" w:hAnsi="Times New Roman"/>
          <w:sz w:val="24"/>
          <w:szCs w:val="24"/>
        </w:rPr>
        <w:t xml:space="preserve">PowerPoint slides, reserve readings, practice exam questions and other materials will be posted on the Sakai site for this course. The UNC Sakai service is located at </w:t>
      </w:r>
      <w:hyperlink r:id="rId8" w:history="1">
        <w:r w:rsidRPr="00EB373F">
          <w:rPr>
            <w:rStyle w:val="Hyperlink"/>
            <w:rFonts w:ascii="Times New Roman" w:hAnsi="Times New Roman"/>
            <w:sz w:val="24"/>
            <w:szCs w:val="24"/>
          </w:rPr>
          <w:t>http://sakai.unc.edu</w:t>
        </w:r>
      </w:hyperlink>
      <w:r>
        <w:rPr>
          <w:rFonts w:ascii="Times New Roman" w:hAnsi="Times New Roman"/>
          <w:sz w:val="24"/>
          <w:szCs w:val="24"/>
        </w:rPr>
        <w:t>.</w:t>
      </w:r>
    </w:p>
    <w:p w14:paraId="5CEAE3E9" w14:textId="77777777" w:rsidR="00DF32A9" w:rsidRDefault="00DF32A9" w:rsidP="00DF32A9">
      <w:pPr>
        <w:pStyle w:val="BodyText"/>
        <w:rPr>
          <w:rFonts w:ascii="Times New Roman" w:hAnsi="Times New Roman"/>
          <w:sz w:val="24"/>
          <w:szCs w:val="24"/>
        </w:rPr>
      </w:pPr>
    </w:p>
    <w:p w14:paraId="3A364945" w14:textId="0270975A" w:rsidR="00DF32A9" w:rsidRDefault="00DF32A9" w:rsidP="00DF32A9">
      <w:pPr>
        <w:pStyle w:val="BodyText"/>
        <w:rPr>
          <w:rFonts w:ascii="Times New Roman" w:hAnsi="Times New Roman"/>
          <w:sz w:val="24"/>
          <w:szCs w:val="24"/>
        </w:rPr>
      </w:pPr>
      <w:r>
        <w:rPr>
          <w:rFonts w:ascii="Times New Roman" w:hAnsi="Times New Roman"/>
          <w:b/>
          <w:sz w:val="24"/>
          <w:szCs w:val="24"/>
        </w:rPr>
        <w:t>Course Objectives</w:t>
      </w:r>
      <w:r w:rsidR="00C33716">
        <w:rPr>
          <w:rFonts w:ascii="Times New Roman" w:hAnsi="Times New Roman"/>
          <w:b/>
          <w:sz w:val="24"/>
          <w:szCs w:val="24"/>
        </w:rPr>
        <w:t>/Professional Values and Competencies</w:t>
      </w:r>
      <w:r>
        <w:rPr>
          <w:rFonts w:ascii="Times New Roman" w:hAnsi="Times New Roman"/>
          <w:b/>
          <w:sz w:val="24"/>
          <w:szCs w:val="24"/>
        </w:rPr>
        <w:t>:</w:t>
      </w:r>
    </w:p>
    <w:p w14:paraId="4FA5BDEC" w14:textId="77777777" w:rsidR="00DF32A9" w:rsidRDefault="00DF32A9" w:rsidP="00DF32A9">
      <w:pPr>
        <w:pStyle w:val="BodyText"/>
        <w:rPr>
          <w:rFonts w:ascii="Times New Roman" w:hAnsi="Times New Roman"/>
          <w:sz w:val="24"/>
          <w:szCs w:val="24"/>
        </w:rPr>
      </w:pPr>
    </w:p>
    <w:p w14:paraId="16810A63" w14:textId="6846E29D" w:rsidR="004F0B88" w:rsidRPr="004F0B88" w:rsidRDefault="00DF32A9" w:rsidP="004F0B88">
      <w:pPr>
        <w:rPr>
          <w:rFonts w:ascii="Times New Roman" w:eastAsia="Times New Roman" w:hAnsi="Times New Roman"/>
          <w:szCs w:val="24"/>
        </w:rPr>
      </w:pPr>
      <w:r>
        <w:rPr>
          <w:rFonts w:ascii="Times New Roman" w:hAnsi="Times New Roman"/>
          <w:szCs w:val="24"/>
        </w:rPr>
        <w:tab/>
      </w:r>
      <w:proofErr w:type="gramStart"/>
      <w:r w:rsidR="004F0B88" w:rsidRPr="004F0B88">
        <w:rPr>
          <w:rFonts w:ascii="Times New Roman" w:hAnsi="Times New Roman"/>
          <w:szCs w:val="24"/>
        </w:rPr>
        <w:t>Our School is accredited by the Accrediting Council on Education in Journalism and Mass Communication (ACEJMC)</w:t>
      </w:r>
      <w:proofErr w:type="gramEnd"/>
      <w:r w:rsidR="004F0B88" w:rsidRPr="004F0B88">
        <w:rPr>
          <w:rFonts w:ascii="Times New Roman" w:hAnsi="Times New Roman"/>
          <w:szCs w:val="24"/>
        </w:rPr>
        <w:t xml:space="preserve">.  Among the Professional Values and Competencies for accreditation is </w:t>
      </w:r>
      <w:r w:rsidR="004F0B88" w:rsidRPr="004F0B88">
        <w:rPr>
          <w:rFonts w:ascii="Times New Roman" w:eastAsia="Times New Roman" w:hAnsi="Times New Roman"/>
          <w:szCs w:val="24"/>
        </w:rPr>
        <w:t xml:space="preserve">understanding and </w:t>
      </w:r>
      <w:r w:rsidR="00C33716">
        <w:rPr>
          <w:rFonts w:ascii="Times New Roman" w:eastAsia="Times New Roman" w:hAnsi="Times New Roman"/>
          <w:szCs w:val="24"/>
        </w:rPr>
        <w:t xml:space="preserve">applying the principles and </w:t>
      </w:r>
      <w:r w:rsidR="004F0B88" w:rsidRPr="004F0B88">
        <w:rPr>
          <w:rFonts w:ascii="Times New Roman" w:eastAsia="Times New Roman" w:hAnsi="Times New Roman"/>
          <w:szCs w:val="24"/>
        </w:rPr>
        <w:t>laws of freedom of speech and press in the United States, as well as having an understanding of the range of systems of freedom of expression around the world, including the right to dissent, to monitor and criticize power, and to assemble and petition for redress of grievances. Our focus in this course will be American law</w:t>
      </w:r>
      <w:r w:rsidR="00C33716">
        <w:rPr>
          <w:rFonts w:ascii="Times New Roman" w:eastAsia="Times New Roman" w:hAnsi="Times New Roman"/>
          <w:szCs w:val="24"/>
        </w:rPr>
        <w:t>,</w:t>
      </w:r>
      <w:r w:rsidR="004F0B88" w:rsidRPr="004F0B88">
        <w:rPr>
          <w:rFonts w:ascii="Times New Roman" w:eastAsia="Times New Roman" w:hAnsi="Times New Roman"/>
          <w:szCs w:val="24"/>
        </w:rPr>
        <w:t xml:space="preserve"> </w:t>
      </w:r>
      <w:r w:rsidR="004F0B88" w:rsidRPr="004F0B88">
        <w:rPr>
          <w:rFonts w:ascii="Times New Roman" w:eastAsia="Times New Roman" w:hAnsi="Times New Roman"/>
          <w:szCs w:val="24"/>
        </w:rPr>
        <w:lastRenderedPageBreak/>
        <w:t>but the course will include selected international and foreign media law principles and the extent and role of free speech and press in other countries.</w:t>
      </w:r>
    </w:p>
    <w:p w14:paraId="2473E91E" w14:textId="0D6DB57A" w:rsidR="00DF32A9" w:rsidRPr="00097F29" w:rsidRDefault="004F0B88" w:rsidP="004F0B88">
      <w:pPr>
        <w:pStyle w:val="BodyText"/>
        <w:ind w:firstLine="720"/>
        <w:rPr>
          <w:rFonts w:ascii="Times New Roman" w:hAnsi="Times New Roman"/>
          <w:bCs w:val="0"/>
          <w:sz w:val="24"/>
          <w:szCs w:val="24"/>
        </w:rPr>
      </w:pPr>
      <w:r>
        <w:rPr>
          <w:rFonts w:ascii="Times New Roman" w:hAnsi="Times New Roman"/>
          <w:bCs w:val="0"/>
          <w:sz w:val="24"/>
          <w:szCs w:val="24"/>
        </w:rPr>
        <w:t>Also, the School recognizes that o</w:t>
      </w:r>
      <w:r w:rsidR="00DF32A9">
        <w:rPr>
          <w:rFonts w:ascii="Times New Roman" w:hAnsi="Times New Roman"/>
          <w:bCs w:val="0"/>
          <w:sz w:val="24"/>
          <w:szCs w:val="24"/>
        </w:rPr>
        <w:t xml:space="preserve">nly professional communicators possessing knowledge of mass communication law can thoughtfully assert their rights and avoid needless infractions of the law.  This course is designed to make communicators – reporters, copy editors, broadcasters, bloggers, Web designers, photographers and others – expert in recognizing their legal rights to gather, prepare and disseminate news and other information.  </w:t>
      </w:r>
    </w:p>
    <w:p w14:paraId="0DC2EA56" w14:textId="77777777" w:rsidR="00DF32A9" w:rsidRDefault="00DF32A9" w:rsidP="00DF32A9">
      <w:pPr>
        <w:pStyle w:val="BodyText"/>
        <w:rPr>
          <w:rFonts w:ascii="Times New Roman" w:hAnsi="Times New Roman"/>
          <w:b/>
          <w:sz w:val="24"/>
          <w:szCs w:val="24"/>
        </w:rPr>
      </w:pPr>
    </w:p>
    <w:p w14:paraId="09A48ED5" w14:textId="77777777" w:rsidR="00DF32A9" w:rsidRDefault="00DF32A9" w:rsidP="00DF32A9">
      <w:pPr>
        <w:pStyle w:val="BodyText"/>
        <w:rPr>
          <w:rFonts w:ascii="Times New Roman" w:hAnsi="Times New Roman"/>
          <w:b/>
          <w:sz w:val="24"/>
          <w:szCs w:val="24"/>
        </w:rPr>
      </w:pPr>
      <w:r>
        <w:rPr>
          <w:rFonts w:ascii="Times New Roman" w:hAnsi="Times New Roman"/>
          <w:b/>
          <w:sz w:val="24"/>
          <w:szCs w:val="24"/>
        </w:rPr>
        <w:t>Course Work:</w:t>
      </w:r>
    </w:p>
    <w:p w14:paraId="09082D97" w14:textId="77777777" w:rsidR="00DF32A9" w:rsidRDefault="00DF32A9" w:rsidP="00DF32A9">
      <w:pPr>
        <w:pStyle w:val="BodyText"/>
        <w:rPr>
          <w:rFonts w:ascii="Times New Roman" w:hAnsi="Times New Roman"/>
          <w:sz w:val="24"/>
          <w:szCs w:val="24"/>
        </w:rPr>
      </w:pPr>
    </w:p>
    <w:p w14:paraId="19C9B3C7" w14:textId="665A444C" w:rsidR="00DF32A9" w:rsidRDefault="00DF32A9" w:rsidP="00DF32A9">
      <w:pPr>
        <w:pStyle w:val="BodyText"/>
        <w:rPr>
          <w:rFonts w:ascii="Times New Roman" w:hAnsi="Times New Roman"/>
          <w:sz w:val="24"/>
          <w:szCs w:val="24"/>
        </w:rPr>
      </w:pPr>
      <w:r>
        <w:rPr>
          <w:rFonts w:ascii="Times New Roman" w:hAnsi="Times New Roman"/>
          <w:sz w:val="24"/>
          <w:szCs w:val="24"/>
        </w:rPr>
        <w:tab/>
        <w:t>Careful and sustained reading is necessary for this course.  Most of the reading will be from the assigned texts with some additional readings assigned online.  Additional readings may be assigned besides those listed on the assignment sheet.  All reading assignments should be completed before the class for which they are assigned.  A</w:t>
      </w:r>
      <w:r w:rsidR="00875062">
        <w:rPr>
          <w:rFonts w:ascii="Times New Roman" w:hAnsi="Times New Roman"/>
          <w:sz w:val="24"/>
          <w:szCs w:val="24"/>
        </w:rPr>
        <w:t xml:space="preserve"> short, multiple-choice online</w:t>
      </w:r>
      <w:r>
        <w:rPr>
          <w:rFonts w:ascii="Times New Roman" w:hAnsi="Times New Roman"/>
          <w:sz w:val="24"/>
          <w:szCs w:val="24"/>
        </w:rPr>
        <w:t xml:space="preserve"> reading quiz will be given</w:t>
      </w:r>
      <w:r w:rsidR="00875062">
        <w:rPr>
          <w:rFonts w:ascii="Times New Roman" w:hAnsi="Times New Roman"/>
          <w:sz w:val="24"/>
          <w:szCs w:val="24"/>
        </w:rPr>
        <w:t xml:space="preserve"> approximately once a week</w:t>
      </w:r>
      <w:r>
        <w:rPr>
          <w:rFonts w:ascii="Times New Roman" w:hAnsi="Times New Roman"/>
          <w:sz w:val="24"/>
          <w:szCs w:val="24"/>
        </w:rPr>
        <w:t>.</w:t>
      </w:r>
      <w:r w:rsidR="00875062">
        <w:rPr>
          <w:rFonts w:ascii="Times New Roman" w:hAnsi="Times New Roman"/>
          <w:sz w:val="24"/>
          <w:szCs w:val="24"/>
        </w:rPr>
        <w:t xml:space="preserve">  At least two days before a quiz, you will receive an email alerting you to the times (never during class) during which you can take the quiz and the material to be covered.</w:t>
      </w:r>
      <w:r>
        <w:rPr>
          <w:rFonts w:ascii="Times New Roman" w:hAnsi="Times New Roman"/>
          <w:sz w:val="24"/>
          <w:szCs w:val="24"/>
        </w:rPr>
        <w:t xml:space="preserve"> If you miss a quiz, you cannot make it up.  However, your lowest quiz grade will be dropped.</w:t>
      </w:r>
    </w:p>
    <w:p w14:paraId="6A029C6D" w14:textId="77777777" w:rsidR="00DF32A9" w:rsidRDefault="00DF32A9" w:rsidP="00DF32A9">
      <w:pPr>
        <w:pStyle w:val="BodyText"/>
        <w:rPr>
          <w:rFonts w:ascii="Times New Roman" w:hAnsi="Times New Roman"/>
          <w:sz w:val="24"/>
          <w:szCs w:val="24"/>
        </w:rPr>
      </w:pPr>
      <w:r>
        <w:rPr>
          <w:rFonts w:ascii="Times New Roman" w:hAnsi="Times New Roman"/>
          <w:sz w:val="24"/>
          <w:szCs w:val="24"/>
        </w:rPr>
        <w:tab/>
        <w:t>There also will be three examinations, including a comprehensive final examination.</w:t>
      </w:r>
    </w:p>
    <w:p w14:paraId="0137F837" w14:textId="77777777" w:rsidR="00DF32A9" w:rsidRDefault="00DF32A9" w:rsidP="00DF32A9">
      <w:pPr>
        <w:pStyle w:val="BodyText"/>
        <w:rPr>
          <w:rFonts w:ascii="Times New Roman" w:hAnsi="Times New Roman"/>
          <w:sz w:val="24"/>
          <w:szCs w:val="24"/>
        </w:rPr>
      </w:pPr>
    </w:p>
    <w:p w14:paraId="5B39F7B2" w14:textId="77777777" w:rsidR="00DF32A9" w:rsidRDefault="00DF32A9" w:rsidP="00DF32A9">
      <w:pPr>
        <w:pStyle w:val="BodyText"/>
        <w:rPr>
          <w:rFonts w:ascii="Times New Roman" w:hAnsi="Times New Roman"/>
          <w:sz w:val="24"/>
          <w:szCs w:val="24"/>
        </w:rPr>
      </w:pPr>
      <w:r w:rsidRPr="00AE0837">
        <w:rPr>
          <w:rFonts w:ascii="Times New Roman" w:hAnsi="Times New Roman"/>
          <w:b/>
          <w:sz w:val="24"/>
          <w:szCs w:val="24"/>
        </w:rPr>
        <w:t>Class Discussion Board:</w:t>
      </w:r>
    </w:p>
    <w:p w14:paraId="59E05DD3" w14:textId="77777777" w:rsidR="00DF32A9" w:rsidRDefault="00DF32A9" w:rsidP="00DF32A9">
      <w:pPr>
        <w:pStyle w:val="BodyText"/>
        <w:rPr>
          <w:rFonts w:ascii="Times New Roman" w:hAnsi="Times New Roman"/>
          <w:sz w:val="24"/>
          <w:szCs w:val="24"/>
        </w:rPr>
      </w:pPr>
    </w:p>
    <w:p w14:paraId="0F7C5E1E" w14:textId="77777777" w:rsidR="00DF32A9" w:rsidRDefault="00DF32A9" w:rsidP="00DF32A9">
      <w:pPr>
        <w:pStyle w:val="BodyText"/>
        <w:ind w:firstLine="720"/>
        <w:rPr>
          <w:rFonts w:ascii="Times New Roman" w:hAnsi="Times New Roman"/>
          <w:sz w:val="24"/>
          <w:szCs w:val="24"/>
        </w:rPr>
      </w:pPr>
      <w:r>
        <w:rPr>
          <w:rFonts w:ascii="Times New Roman" w:hAnsi="Times New Roman"/>
          <w:sz w:val="24"/>
          <w:szCs w:val="24"/>
        </w:rPr>
        <w:t>You can use the discussion board to practice solving legal hypotheticals, a type of question(s) you will see on your exams.  Your professor will post hypothetical legal problems and questions about those problems, and you and your classmates can discuss the best ways to answer those questions. The expectation is that students will do most of the work on the discussion board.  However, the professor and her graduate assistant will join in as needed.  Participation on the discussion board is not required and will not be graded, but it is a very good way to prepare for exams and for the professional work that is in your future.</w:t>
      </w:r>
    </w:p>
    <w:p w14:paraId="31335F0B" w14:textId="77777777" w:rsidR="00DF32A9" w:rsidRDefault="00DF32A9" w:rsidP="00DF32A9">
      <w:pPr>
        <w:pStyle w:val="BodyText"/>
        <w:rPr>
          <w:rFonts w:ascii="Times New Roman" w:hAnsi="Times New Roman"/>
          <w:sz w:val="24"/>
          <w:szCs w:val="24"/>
        </w:rPr>
      </w:pPr>
    </w:p>
    <w:p w14:paraId="1AD2010A" w14:textId="77777777" w:rsidR="00DF32A9" w:rsidRDefault="00DF32A9" w:rsidP="00DF32A9">
      <w:pPr>
        <w:pStyle w:val="BodyText"/>
        <w:rPr>
          <w:rFonts w:ascii="Times New Roman" w:hAnsi="Times New Roman"/>
          <w:b/>
          <w:sz w:val="24"/>
          <w:szCs w:val="24"/>
        </w:rPr>
      </w:pPr>
      <w:r>
        <w:rPr>
          <w:rFonts w:ascii="Times New Roman" w:hAnsi="Times New Roman"/>
          <w:b/>
          <w:sz w:val="24"/>
          <w:szCs w:val="24"/>
        </w:rPr>
        <w:t>A Special Event:</w:t>
      </w:r>
    </w:p>
    <w:p w14:paraId="057EA086" w14:textId="77777777" w:rsidR="00DF32A9" w:rsidRDefault="00DF32A9" w:rsidP="00DF32A9">
      <w:pPr>
        <w:pStyle w:val="BodyText"/>
        <w:rPr>
          <w:rFonts w:ascii="Times New Roman" w:hAnsi="Times New Roman"/>
          <w:sz w:val="24"/>
          <w:szCs w:val="24"/>
        </w:rPr>
      </w:pPr>
    </w:p>
    <w:p w14:paraId="7DB8F4E9" w14:textId="2FDA0E4F" w:rsidR="00AE70A2" w:rsidRDefault="00DF32A9" w:rsidP="00DF32A9">
      <w:pPr>
        <w:pStyle w:val="BodyText"/>
        <w:rPr>
          <w:rFonts w:ascii="Times New Roman" w:hAnsi="Times New Roman"/>
          <w:sz w:val="24"/>
          <w:szCs w:val="24"/>
        </w:rPr>
      </w:pPr>
      <w:r>
        <w:rPr>
          <w:rFonts w:ascii="Times New Roman" w:hAnsi="Times New Roman"/>
          <w:sz w:val="24"/>
          <w:szCs w:val="24"/>
        </w:rPr>
        <w:tab/>
        <w:t>Students should attend the First Amendment Day keynote lectur</w:t>
      </w:r>
      <w:r w:rsidR="00AE70A2">
        <w:rPr>
          <w:rFonts w:ascii="Times New Roman" w:hAnsi="Times New Roman"/>
          <w:sz w:val="24"/>
          <w:szCs w:val="24"/>
        </w:rPr>
        <w:t>e at 7 p.m. on Tuesday, Sept. 23</w:t>
      </w:r>
      <w:r>
        <w:rPr>
          <w:rFonts w:ascii="Times New Roman" w:hAnsi="Times New Roman"/>
          <w:sz w:val="24"/>
          <w:szCs w:val="24"/>
        </w:rPr>
        <w:t xml:space="preserve"> in Carroll 111.  The speaker will be</w:t>
      </w:r>
      <w:r w:rsidR="00AE70A2">
        <w:rPr>
          <w:rFonts w:ascii="Times New Roman" w:hAnsi="Times New Roman"/>
          <w:sz w:val="24"/>
          <w:szCs w:val="24"/>
        </w:rPr>
        <w:t xml:space="preserve"> Greg </w:t>
      </w:r>
      <w:proofErr w:type="spellStart"/>
      <w:r w:rsidR="00AE70A2">
        <w:rPr>
          <w:rFonts w:ascii="Times New Roman" w:hAnsi="Times New Roman"/>
          <w:sz w:val="24"/>
          <w:szCs w:val="24"/>
        </w:rPr>
        <w:t>Lukianoff</w:t>
      </w:r>
      <w:proofErr w:type="spellEnd"/>
      <w:r>
        <w:rPr>
          <w:rFonts w:ascii="Times New Roman" w:hAnsi="Times New Roman"/>
          <w:sz w:val="24"/>
          <w:szCs w:val="24"/>
        </w:rPr>
        <w:t xml:space="preserve">, </w:t>
      </w:r>
      <w:r w:rsidR="00AE70A2">
        <w:rPr>
          <w:rFonts w:ascii="Times New Roman" w:hAnsi="Times New Roman"/>
          <w:sz w:val="24"/>
          <w:szCs w:val="24"/>
        </w:rPr>
        <w:t xml:space="preserve">president </w:t>
      </w:r>
      <w:r>
        <w:rPr>
          <w:rFonts w:ascii="Times New Roman" w:hAnsi="Times New Roman"/>
          <w:sz w:val="24"/>
          <w:szCs w:val="24"/>
        </w:rPr>
        <w:t>of the</w:t>
      </w:r>
      <w:r w:rsidR="00AE70A2">
        <w:rPr>
          <w:rFonts w:ascii="Times New Roman" w:hAnsi="Times New Roman"/>
          <w:sz w:val="24"/>
          <w:szCs w:val="24"/>
        </w:rPr>
        <w:t xml:space="preserve"> Foundation for Individual Rights in Education. </w:t>
      </w:r>
      <w:r>
        <w:rPr>
          <w:rFonts w:ascii="Times New Roman" w:hAnsi="Times New Roman"/>
          <w:sz w:val="24"/>
          <w:szCs w:val="24"/>
        </w:rPr>
        <w:t xml:space="preserve"> </w:t>
      </w:r>
      <w:proofErr w:type="spellStart"/>
      <w:r w:rsidR="00AE70A2">
        <w:rPr>
          <w:rFonts w:ascii="Times New Roman" w:hAnsi="Times New Roman"/>
          <w:sz w:val="24"/>
          <w:szCs w:val="24"/>
        </w:rPr>
        <w:t>Lukianoff</w:t>
      </w:r>
      <w:proofErr w:type="spellEnd"/>
      <w:r w:rsidR="00AE70A2">
        <w:rPr>
          <w:rFonts w:ascii="Times New Roman" w:hAnsi="Times New Roman"/>
          <w:sz w:val="24"/>
          <w:szCs w:val="24"/>
        </w:rPr>
        <w:t xml:space="preserve"> </w:t>
      </w:r>
      <w:r>
        <w:rPr>
          <w:rFonts w:ascii="Times New Roman" w:hAnsi="Times New Roman"/>
          <w:sz w:val="24"/>
          <w:szCs w:val="24"/>
        </w:rPr>
        <w:t xml:space="preserve">is expected to talk </w:t>
      </w:r>
      <w:r w:rsidR="003F197E">
        <w:rPr>
          <w:rFonts w:ascii="Times New Roman" w:hAnsi="Times New Roman"/>
          <w:sz w:val="24"/>
          <w:szCs w:val="24"/>
        </w:rPr>
        <w:t xml:space="preserve">about </w:t>
      </w:r>
      <w:r w:rsidR="00AE70A2">
        <w:rPr>
          <w:rFonts w:ascii="Times New Roman" w:hAnsi="Times New Roman"/>
          <w:sz w:val="24"/>
          <w:szCs w:val="24"/>
        </w:rPr>
        <w:t>freedom of expression – or the lack of it – on college campuses.</w:t>
      </w:r>
    </w:p>
    <w:p w14:paraId="3B98888E" w14:textId="77777777" w:rsidR="00DF32A9" w:rsidRDefault="00DF32A9" w:rsidP="00DF32A9">
      <w:pPr>
        <w:pStyle w:val="BodyText"/>
        <w:ind w:firstLine="720"/>
        <w:rPr>
          <w:rFonts w:ascii="Times New Roman" w:hAnsi="Times New Roman"/>
          <w:sz w:val="24"/>
          <w:szCs w:val="24"/>
        </w:rPr>
      </w:pPr>
      <w:r>
        <w:rPr>
          <w:rFonts w:ascii="Times New Roman" w:hAnsi="Times New Roman"/>
          <w:sz w:val="24"/>
          <w:szCs w:val="24"/>
        </w:rPr>
        <w:t xml:space="preserve">Students who are unable to attend the lecture must talk to Dr. Packer.  She will assign another lecture to attend.  Students who attend neither the </w:t>
      </w:r>
      <w:proofErr w:type="spellStart"/>
      <w:r w:rsidR="00AE70A2">
        <w:rPr>
          <w:rFonts w:ascii="Times New Roman" w:hAnsi="Times New Roman"/>
          <w:sz w:val="24"/>
          <w:szCs w:val="24"/>
        </w:rPr>
        <w:t>Lukianoff</w:t>
      </w:r>
      <w:proofErr w:type="spellEnd"/>
      <w:r w:rsidR="00AE70A2">
        <w:rPr>
          <w:rFonts w:ascii="Times New Roman" w:hAnsi="Times New Roman"/>
          <w:sz w:val="24"/>
          <w:szCs w:val="24"/>
        </w:rPr>
        <w:t xml:space="preserve"> </w:t>
      </w:r>
      <w:r>
        <w:rPr>
          <w:rFonts w:ascii="Times New Roman" w:hAnsi="Times New Roman"/>
          <w:sz w:val="24"/>
          <w:szCs w:val="24"/>
        </w:rPr>
        <w:t>lecture nor an approved alternative event will earn one absence.</w:t>
      </w:r>
    </w:p>
    <w:p w14:paraId="65BB7771" w14:textId="77777777" w:rsidR="00DF32A9" w:rsidRDefault="00DF32A9" w:rsidP="00DF32A9">
      <w:pPr>
        <w:pStyle w:val="BodyText"/>
        <w:rPr>
          <w:rFonts w:ascii="Times New Roman" w:hAnsi="Times New Roman"/>
          <w:sz w:val="24"/>
          <w:szCs w:val="24"/>
        </w:rPr>
      </w:pPr>
    </w:p>
    <w:p w14:paraId="63E20B4E" w14:textId="77777777" w:rsidR="00DF32A9" w:rsidRDefault="00DF32A9" w:rsidP="00DF32A9">
      <w:pPr>
        <w:pStyle w:val="BodyText"/>
        <w:rPr>
          <w:rFonts w:ascii="Times New Roman" w:hAnsi="Times New Roman"/>
          <w:b/>
          <w:bCs w:val="0"/>
          <w:sz w:val="24"/>
          <w:szCs w:val="24"/>
        </w:rPr>
      </w:pPr>
      <w:r>
        <w:rPr>
          <w:rFonts w:ascii="Times New Roman" w:hAnsi="Times New Roman"/>
          <w:b/>
          <w:bCs w:val="0"/>
          <w:sz w:val="24"/>
          <w:szCs w:val="24"/>
        </w:rPr>
        <w:t>Attendance Policy:</w:t>
      </w:r>
      <w:r>
        <w:rPr>
          <w:rFonts w:ascii="Times New Roman" w:hAnsi="Times New Roman"/>
          <w:b/>
          <w:bCs w:val="0"/>
          <w:sz w:val="24"/>
          <w:szCs w:val="24"/>
          <w:lang w:eastAsia="ko-KR"/>
        </w:rPr>
        <w:t xml:space="preserve"> </w:t>
      </w:r>
    </w:p>
    <w:p w14:paraId="71D8A6B2" w14:textId="77777777" w:rsidR="00DF32A9" w:rsidRDefault="00DF32A9" w:rsidP="00DF32A9">
      <w:pPr>
        <w:pStyle w:val="BodyText"/>
        <w:rPr>
          <w:rFonts w:ascii="Times New Roman" w:hAnsi="Times New Roman"/>
          <w:sz w:val="24"/>
          <w:szCs w:val="24"/>
        </w:rPr>
      </w:pPr>
    </w:p>
    <w:p w14:paraId="1F7FE211" w14:textId="77777777" w:rsidR="00DF32A9" w:rsidRDefault="00DF32A9" w:rsidP="00DF32A9">
      <w:pPr>
        <w:pStyle w:val="BodyText"/>
        <w:ind w:firstLine="720"/>
        <w:rPr>
          <w:rFonts w:ascii="Times New Roman" w:hAnsi="Times New Roman"/>
          <w:sz w:val="24"/>
          <w:szCs w:val="24"/>
        </w:rPr>
      </w:pPr>
      <w:r>
        <w:rPr>
          <w:rFonts w:ascii="Times New Roman" w:hAnsi="Times New Roman"/>
          <w:sz w:val="24"/>
          <w:szCs w:val="24"/>
        </w:rPr>
        <w:t>Attendance at lectures is essential. Law is a complex, continually changing subject.  Lectures are designed to explain and expand upon the material in the textbook.</w:t>
      </w:r>
    </w:p>
    <w:p w14:paraId="08107322" w14:textId="77777777" w:rsidR="00DF32A9" w:rsidRDefault="00DF32A9" w:rsidP="00DF32A9">
      <w:pPr>
        <w:pStyle w:val="BodyText"/>
        <w:rPr>
          <w:rFonts w:ascii="Times New Roman" w:hAnsi="Times New Roman"/>
          <w:sz w:val="24"/>
          <w:szCs w:val="24"/>
        </w:rPr>
      </w:pPr>
      <w:r>
        <w:rPr>
          <w:rFonts w:ascii="Times New Roman" w:hAnsi="Times New Roman"/>
          <w:sz w:val="24"/>
          <w:szCs w:val="24"/>
        </w:rPr>
        <w:tab/>
        <w:t xml:space="preserve">You are expected to attend class.  You will be allowed two absences without penalty.  That is an entire week of class.  You need not provide any excuse or explanation for these absences.  However, for each absence in excess of two, your final grade will be reduced by one point.  Thus, a student who completes the semester with an average of 83 but with a total of four absences will have his or her grade reduced to 81.  You should, therefore, use your two allowed absences wisely, saving them for illnesses, job interviews or trips arranged as part of another class, for example.  No extra absences will be granted to complete assignments for other classes or for campus publications.  </w:t>
      </w:r>
    </w:p>
    <w:p w14:paraId="7A1D815E" w14:textId="77777777" w:rsidR="00DF32A9" w:rsidRDefault="00DF32A9" w:rsidP="00DF32A9">
      <w:pPr>
        <w:pStyle w:val="BodyText"/>
        <w:ind w:firstLine="720"/>
        <w:rPr>
          <w:rFonts w:ascii="Times New Roman" w:hAnsi="Times New Roman"/>
          <w:sz w:val="24"/>
          <w:szCs w:val="24"/>
        </w:rPr>
      </w:pPr>
      <w:r>
        <w:rPr>
          <w:rFonts w:ascii="Times New Roman" w:hAnsi="Times New Roman"/>
          <w:sz w:val="24"/>
          <w:szCs w:val="24"/>
        </w:rPr>
        <w:t>The roll will be taken at the start of class.  Students who arrive after the roll sheet has circulated will be counted as absent.  A student whose late arrival causes him or her to miss a reading quiz will not be allowed to make up the quiz.  If you need to leave class early, please tell the professor before class begins.  Otherwise you will be counted as absent.</w:t>
      </w:r>
    </w:p>
    <w:p w14:paraId="58F8DED2" w14:textId="77777777" w:rsidR="00DF32A9" w:rsidRDefault="00DF32A9" w:rsidP="00DF32A9">
      <w:pPr>
        <w:pStyle w:val="BodyText"/>
        <w:rPr>
          <w:rFonts w:ascii="Times New Roman" w:hAnsi="Times New Roman"/>
          <w:sz w:val="24"/>
          <w:szCs w:val="24"/>
        </w:rPr>
      </w:pPr>
      <w:r>
        <w:rPr>
          <w:rFonts w:ascii="Times New Roman" w:hAnsi="Times New Roman"/>
          <w:sz w:val="24"/>
          <w:szCs w:val="24"/>
        </w:rPr>
        <w:tab/>
        <w:t>Turn off your cell phones.  Put away your computers and tablets.  Class time will be devoted to lecture and discussion, not social media.</w:t>
      </w:r>
    </w:p>
    <w:p w14:paraId="5E88F8E0" w14:textId="77777777" w:rsidR="00DF32A9" w:rsidRDefault="00DF32A9" w:rsidP="00DF32A9">
      <w:pPr>
        <w:pStyle w:val="BodyTex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Napping in class will not be tolerated.</w:t>
      </w:r>
    </w:p>
    <w:p w14:paraId="47C09A5E" w14:textId="77777777" w:rsidR="00DF32A9" w:rsidRDefault="00DF32A9" w:rsidP="00DF32A9">
      <w:pPr>
        <w:pStyle w:val="BodyText"/>
        <w:rPr>
          <w:rFonts w:ascii="Times New Roman" w:hAnsi="Times New Roman"/>
          <w:sz w:val="24"/>
          <w:szCs w:val="24"/>
        </w:rPr>
      </w:pPr>
    </w:p>
    <w:p w14:paraId="42EEDEB1" w14:textId="77777777" w:rsidR="00DF32A9" w:rsidRDefault="00DF32A9" w:rsidP="00DF32A9">
      <w:pPr>
        <w:pStyle w:val="BodyText"/>
        <w:rPr>
          <w:rFonts w:ascii="Times New Roman" w:hAnsi="Times New Roman"/>
          <w:b/>
          <w:sz w:val="24"/>
          <w:szCs w:val="24"/>
        </w:rPr>
      </w:pPr>
      <w:r>
        <w:rPr>
          <w:rFonts w:ascii="Times New Roman" w:hAnsi="Times New Roman"/>
          <w:b/>
          <w:sz w:val="24"/>
          <w:szCs w:val="24"/>
        </w:rPr>
        <w:t xml:space="preserve">Class E-mail:  </w:t>
      </w:r>
    </w:p>
    <w:p w14:paraId="60E1FE45" w14:textId="77777777" w:rsidR="00DF32A9" w:rsidRDefault="00DF32A9" w:rsidP="00DF32A9">
      <w:pPr>
        <w:pStyle w:val="BodyText"/>
        <w:rPr>
          <w:rFonts w:ascii="Times New Roman" w:hAnsi="Times New Roman"/>
          <w:sz w:val="24"/>
          <w:szCs w:val="24"/>
        </w:rPr>
      </w:pPr>
    </w:p>
    <w:p w14:paraId="58E49254" w14:textId="77777777" w:rsidR="00DF32A9" w:rsidRDefault="00DF32A9" w:rsidP="00DF32A9">
      <w:pPr>
        <w:pStyle w:val="BodyText"/>
        <w:rPr>
          <w:rFonts w:ascii="Times New Roman" w:hAnsi="Times New Roman"/>
          <w:sz w:val="24"/>
          <w:szCs w:val="24"/>
          <w:lang w:eastAsia="ko-KR"/>
        </w:rPr>
      </w:pPr>
      <w:r>
        <w:rPr>
          <w:rFonts w:ascii="Times New Roman" w:hAnsi="Times New Roman"/>
          <w:sz w:val="24"/>
          <w:szCs w:val="24"/>
        </w:rPr>
        <w:tab/>
        <w:t xml:space="preserve">You will receive e-mail messages from your professor and her graduate assistant through a class listserv.  Be sure to read those messages!  You might learn a test date has been changed, a class cancelled or an additional reading assigned.    </w:t>
      </w:r>
    </w:p>
    <w:p w14:paraId="34C29504" w14:textId="77777777" w:rsidR="00DF32A9" w:rsidRDefault="00DF32A9" w:rsidP="00DF32A9">
      <w:pPr>
        <w:pStyle w:val="BodyText"/>
        <w:rPr>
          <w:rFonts w:ascii="Times New Roman" w:hAnsi="Times New Roman"/>
          <w:b/>
          <w:bCs w:val="0"/>
          <w:sz w:val="24"/>
          <w:szCs w:val="24"/>
          <w:lang w:eastAsia="ko-KR"/>
        </w:rPr>
      </w:pPr>
    </w:p>
    <w:p w14:paraId="27DB7858" w14:textId="77777777" w:rsidR="00DF32A9" w:rsidRDefault="00DF32A9" w:rsidP="00DF32A9">
      <w:pPr>
        <w:pStyle w:val="BodyText"/>
        <w:rPr>
          <w:rFonts w:ascii="Times New Roman" w:hAnsi="Times New Roman"/>
          <w:b/>
          <w:bCs w:val="0"/>
          <w:sz w:val="24"/>
          <w:szCs w:val="24"/>
          <w:lang w:eastAsia="ko-KR"/>
        </w:rPr>
      </w:pPr>
      <w:r>
        <w:rPr>
          <w:rFonts w:ascii="Times New Roman" w:hAnsi="Times New Roman"/>
          <w:b/>
          <w:bCs w:val="0"/>
          <w:sz w:val="24"/>
          <w:szCs w:val="24"/>
          <w:lang w:eastAsia="ko-KR"/>
        </w:rPr>
        <w:t xml:space="preserve">Honor Code: </w:t>
      </w:r>
    </w:p>
    <w:p w14:paraId="29A4A328" w14:textId="77777777" w:rsidR="00DF32A9" w:rsidRDefault="00DF32A9" w:rsidP="00DF32A9">
      <w:pPr>
        <w:rPr>
          <w:rFonts w:ascii="Times New Roman" w:hAnsi="Times New Roman"/>
          <w:b/>
          <w:szCs w:val="24"/>
          <w:lang w:eastAsia="ko-KR"/>
        </w:rPr>
      </w:pPr>
    </w:p>
    <w:p w14:paraId="2C14118B" w14:textId="77777777" w:rsidR="00DF32A9" w:rsidRDefault="00DF32A9" w:rsidP="00DF32A9">
      <w:pPr>
        <w:rPr>
          <w:rFonts w:ascii="Times New Roman" w:hAnsi="Times New Roman"/>
        </w:rPr>
      </w:pPr>
      <w:r>
        <w:rPr>
          <w:rFonts w:ascii="Times New Roman" w:hAnsi="Times New Roman"/>
          <w:b/>
          <w:szCs w:val="24"/>
          <w:lang w:eastAsia="ko-KR"/>
        </w:rPr>
        <w:tab/>
      </w:r>
      <w:r>
        <w:rPr>
          <w:rFonts w:ascii="Times New Roman" w:hAnsi="Times New Roman"/>
        </w:rPr>
        <w:t>The Honor Code and the Campus Code, embodying the ideals of academic honesty, integrity and responsible citizenship, have for over 100 years governed the performance of all academic work and student conduct at the University.  Acceptance by a student of enrollment in the University presupposes a commitment to the principles embodied in these codes and a respect for this most significant University tradition.</w:t>
      </w:r>
    </w:p>
    <w:p w14:paraId="18F1DD70" w14:textId="77777777" w:rsidR="00DF32A9" w:rsidRDefault="00DF32A9" w:rsidP="00DF32A9">
      <w:pPr>
        <w:rPr>
          <w:rFonts w:ascii="Times New Roman" w:hAnsi="Times New Roman"/>
        </w:rPr>
      </w:pPr>
      <w:r>
        <w:rPr>
          <w:rFonts w:ascii="Times New Roman" w:hAnsi="Times New Roman"/>
        </w:rPr>
        <w:tab/>
        <w:t>Your participation in this course comes with the expectation that your work will be completed in full observance of the Honor Code.  Academic dishonesty in any form is unacceptable, because any breach in academic integrity, however small, strikes destructively at the University's life and work.</w:t>
      </w:r>
    </w:p>
    <w:p w14:paraId="11C8C04C" w14:textId="77777777" w:rsidR="00DF32A9" w:rsidRDefault="00DF32A9" w:rsidP="00DF32A9">
      <w:pPr>
        <w:ind w:firstLine="360"/>
        <w:rPr>
          <w:rFonts w:ascii="New York" w:hAnsi="New York"/>
        </w:rPr>
      </w:pPr>
      <w:r>
        <w:t>The </w:t>
      </w:r>
      <w:hyperlink r:id="rId9" w:history="1">
        <w:r>
          <w:rPr>
            <w:rStyle w:val="Hyperlink"/>
          </w:rPr>
          <w:t>Instrument of Student Judicial Governance</w:t>
        </w:r>
      </w:hyperlink>
      <w:r>
        <w:t>, which contains the provisions of the Honor Code, states that students have four general responsibilities under the Code:</w:t>
      </w:r>
    </w:p>
    <w:p w14:paraId="5D85D656" w14:textId="77777777" w:rsidR="00DF32A9" w:rsidRDefault="00DF32A9" w:rsidP="00DF32A9"/>
    <w:p w14:paraId="727C79F4" w14:textId="77777777" w:rsidR="00DF32A9" w:rsidRDefault="00DF32A9" w:rsidP="00DF32A9">
      <w:pPr>
        <w:numPr>
          <w:ilvl w:val="0"/>
          <w:numId w:val="1"/>
        </w:numPr>
      </w:pPr>
      <w:r>
        <w:t>Obey and support the enforcement of the Honor Code;</w:t>
      </w:r>
    </w:p>
    <w:p w14:paraId="2C5F883E" w14:textId="77777777" w:rsidR="00DF32A9" w:rsidRDefault="00DF32A9" w:rsidP="00DF32A9">
      <w:pPr>
        <w:numPr>
          <w:ilvl w:val="0"/>
          <w:numId w:val="1"/>
        </w:numPr>
      </w:pPr>
      <w:r>
        <w:t>Refrain from lying, cheating, or stealing;</w:t>
      </w:r>
    </w:p>
    <w:p w14:paraId="67FA7D13" w14:textId="77777777" w:rsidR="00DF32A9" w:rsidRDefault="00DF32A9" w:rsidP="00DF32A9">
      <w:pPr>
        <w:numPr>
          <w:ilvl w:val="0"/>
          <w:numId w:val="1"/>
        </w:numPr>
      </w:pPr>
      <w:r>
        <w:t>Conduct themselves so as not to impair significantly the welfare or the educational opportunities of others in the University community; and</w:t>
      </w:r>
    </w:p>
    <w:p w14:paraId="0F9D37D8" w14:textId="77777777" w:rsidR="00DF32A9" w:rsidRDefault="00DF32A9" w:rsidP="00DF32A9">
      <w:pPr>
        <w:numPr>
          <w:ilvl w:val="0"/>
          <w:numId w:val="1"/>
        </w:numPr>
      </w:pPr>
      <w:r>
        <w:t>Refrain from conduct that impairs or may impair the capacity of University and associated personnel to perform their duties, manage resources, protect the safety and welfare of members of the University community, and maintain the integrity of the University.</w:t>
      </w:r>
    </w:p>
    <w:p w14:paraId="1D740933" w14:textId="77777777" w:rsidR="00DF32A9" w:rsidRDefault="00DF32A9" w:rsidP="00DF32A9"/>
    <w:p w14:paraId="0791B80E" w14:textId="77777777" w:rsidR="00DF32A9" w:rsidRDefault="00DF32A9" w:rsidP="00DF32A9">
      <w:pPr>
        <w:ind w:firstLine="360"/>
      </w:pPr>
      <w:r>
        <w:t>The </w:t>
      </w:r>
      <w:hyperlink r:id="rId10" w:history="1">
        <w:r>
          <w:rPr>
            <w:rStyle w:val="Hyperlink"/>
          </w:rPr>
          <w:t>Instrument</w:t>
        </w:r>
      </w:hyperlink>
      <w:r>
        <w:t> defines plagiarism as "deliberate or reckless representation of another's words, thoughts, or ideas as one's own without attribution in connection with submission of academic work, whether graded or otherwise."</w:t>
      </w:r>
    </w:p>
    <w:p w14:paraId="7C4EB258" w14:textId="77777777" w:rsidR="00DF32A9" w:rsidRDefault="00DF32A9" w:rsidP="00DF32A9">
      <w:pPr>
        <w:ind w:firstLine="360"/>
      </w:pPr>
      <w:r>
        <w:t>Please submit all written work with the following pledge: “On my honor, I have neither given nor received unauthorized aid on this assignment.”</w:t>
      </w:r>
    </w:p>
    <w:p w14:paraId="6CC54DF7" w14:textId="77777777" w:rsidR="004F0B88" w:rsidRDefault="004F0B88" w:rsidP="004F0B88">
      <w:pPr>
        <w:jc w:val="both"/>
        <w:rPr>
          <w:rFonts w:ascii="Arial" w:hAnsi="Arial"/>
          <w:sz w:val="20"/>
        </w:rPr>
      </w:pPr>
    </w:p>
    <w:p w14:paraId="684CFAFC" w14:textId="78C99AC0" w:rsidR="004F0B88" w:rsidRPr="004F0B88" w:rsidRDefault="004F0B88" w:rsidP="004F0B88">
      <w:pPr>
        <w:jc w:val="both"/>
        <w:rPr>
          <w:rFonts w:ascii="Times New Roman" w:hAnsi="Times New Roman"/>
          <w:b/>
          <w:szCs w:val="24"/>
        </w:rPr>
      </w:pPr>
      <w:r w:rsidRPr="004F0B88">
        <w:rPr>
          <w:rFonts w:ascii="Times New Roman" w:hAnsi="Times New Roman"/>
          <w:b/>
          <w:szCs w:val="24"/>
        </w:rPr>
        <w:t>Students Needing Academic Accommodations</w:t>
      </w:r>
    </w:p>
    <w:p w14:paraId="6C4571EE" w14:textId="77777777" w:rsidR="004F0B88" w:rsidRPr="004F0B88" w:rsidRDefault="004F0B88" w:rsidP="004F0B88">
      <w:pPr>
        <w:jc w:val="both"/>
        <w:rPr>
          <w:rFonts w:ascii="Times New Roman" w:hAnsi="Times New Roman"/>
          <w:szCs w:val="24"/>
        </w:rPr>
      </w:pPr>
    </w:p>
    <w:p w14:paraId="3F30B63D" w14:textId="6E45C607" w:rsidR="004F0B88" w:rsidRPr="004F0B88" w:rsidRDefault="004F0B88" w:rsidP="004F0B88">
      <w:pPr>
        <w:pStyle w:val="BodyText"/>
        <w:ind w:firstLine="720"/>
        <w:rPr>
          <w:rFonts w:ascii="Times New Roman" w:eastAsia="MS Mincho" w:hAnsi="Times New Roman"/>
          <w:sz w:val="24"/>
          <w:szCs w:val="24"/>
        </w:rPr>
      </w:pPr>
      <w:r w:rsidRPr="004F0B88">
        <w:rPr>
          <w:rFonts w:ascii="Times New Roman" w:eastAsia="MS Mincho" w:hAnsi="Times New Roman"/>
          <w:sz w:val="24"/>
          <w:szCs w:val="24"/>
        </w:rPr>
        <w:t xml:space="preserve">Students who may need academic accommodations and associated resources, like extended testing time, must contact the Department of Accessibility Resources and Service (DARS) in a timely manner to determine whether and to what to extent such accommodations or resources are necessary for this course.  </w:t>
      </w:r>
      <w:r>
        <w:rPr>
          <w:rFonts w:ascii="Times New Roman" w:eastAsia="MS Mincho" w:hAnsi="Times New Roman"/>
          <w:sz w:val="24"/>
          <w:szCs w:val="24"/>
        </w:rPr>
        <w:t>O</w:t>
      </w:r>
      <w:r w:rsidRPr="004F0B88">
        <w:rPr>
          <w:rFonts w:ascii="Times New Roman" w:eastAsia="MS Mincho" w:hAnsi="Times New Roman"/>
          <w:sz w:val="24"/>
          <w:szCs w:val="24"/>
        </w:rPr>
        <w:t>nly DARS can make this determination for you – not your professor.  It is the goal of UNC to “ensure that all programs and facilities of the University are accessible to all members of the University community.”  If you think this might apply to you, please contact DARS as soon as possible either b</w:t>
      </w:r>
      <w:r>
        <w:rPr>
          <w:rFonts w:ascii="Times New Roman" w:eastAsia="MS Mincho" w:hAnsi="Times New Roman"/>
          <w:sz w:val="24"/>
          <w:szCs w:val="24"/>
        </w:rPr>
        <w:t>y telephone at 962-8300 or through</w:t>
      </w:r>
      <w:r w:rsidRPr="004F0B88">
        <w:rPr>
          <w:rFonts w:ascii="Times New Roman" w:eastAsia="MS Mincho" w:hAnsi="Times New Roman"/>
          <w:sz w:val="24"/>
          <w:szCs w:val="24"/>
        </w:rPr>
        <w:t xml:space="preserve"> the DARS website at </w:t>
      </w:r>
      <w:hyperlink r:id="rId11" w:history="1">
        <w:r w:rsidRPr="004F0B88">
          <w:rPr>
            <w:rStyle w:val="Hyperlink"/>
            <w:rFonts w:ascii="Times New Roman" w:hAnsi="Times New Roman"/>
            <w:sz w:val="24"/>
            <w:szCs w:val="24"/>
          </w:rPr>
          <w:t>http://accessibility.unc.edu/about-us</w:t>
        </w:r>
      </w:hyperlink>
      <w:r w:rsidRPr="004F0B88">
        <w:rPr>
          <w:rFonts w:ascii="Times New Roman" w:eastAsia="MS Mincho" w:hAnsi="Times New Roman"/>
          <w:sz w:val="24"/>
          <w:szCs w:val="24"/>
        </w:rPr>
        <w:t xml:space="preserve"> for additional information.  Please know that I am fully committed to this policy and will abide by any recommendations DARS make</w:t>
      </w:r>
      <w:r w:rsidR="00C33716">
        <w:rPr>
          <w:rFonts w:ascii="Times New Roman" w:eastAsia="MS Mincho" w:hAnsi="Times New Roman"/>
          <w:sz w:val="24"/>
          <w:szCs w:val="24"/>
        </w:rPr>
        <w:t>s</w:t>
      </w:r>
      <w:r w:rsidRPr="004F0B88">
        <w:rPr>
          <w:rFonts w:ascii="Times New Roman" w:eastAsia="MS Mincho" w:hAnsi="Times New Roman"/>
          <w:sz w:val="24"/>
          <w:szCs w:val="24"/>
        </w:rPr>
        <w:t xml:space="preserve"> for you for this course.    </w:t>
      </w:r>
    </w:p>
    <w:p w14:paraId="4ACC28E3" w14:textId="77777777" w:rsidR="004F0B88" w:rsidRPr="004F0B88" w:rsidRDefault="004F0B88" w:rsidP="004F0B88">
      <w:pPr>
        <w:pStyle w:val="BodyText"/>
        <w:rPr>
          <w:rFonts w:ascii="Times New Roman" w:eastAsia="MS Mincho" w:hAnsi="Times New Roman"/>
          <w:sz w:val="24"/>
          <w:szCs w:val="24"/>
        </w:rPr>
      </w:pPr>
    </w:p>
    <w:p w14:paraId="1549676E" w14:textId="4B19AEE1" w:rsidR="004F0B88" w:rsidRPr="004F0B88" w:rsidRDefault="004F0B88" w:rsidP="004F0B88">
      <w:pPr>
        <w:pStyle w:val="BodyText"/>
        <w:rPr>
          <w:rFonts w:ascii="Times New Roman" w:eastAsia="MS Mincho" w:hAnsi="Times New Roman"/>
          <w:b/>
          <w:sz w:val="24"/>
          <w:szCs w:val="24"/>
        </w:rPr>
      </w:pPr>
      <w:r w:rsidRPr="004F0B88">
        <w:rPr>
          <w:rFonts w:ascii="Times New Roman" w:eastAsia="MS Mincho" w:hAnsi="Times New Roman"/>
          <w:b/>
          <w:sz w:val="24"/>
          <w:szCs w:val="24"/>
        </w:rPr>
        <w:t>Diversity and Inclusivity</w:t>
      </w:r>
    </w:p>
    <w:p w14:paraId="3C11AE12" w14:textId="77777777" w:rsidR="004F0B88" w:rsidRPr="004F0B88" w:rsidRDefault="004F0B88" w:rsidP="004F0B88">
      <w:pPr>
        <w:pStyle w:val="BodyText"/>
        <w:rPr>
          <w:rFonts w:ascii="Times New Roman" w:eastAsia="MS Mincho" w:hAnsi="Times New Roman"/>
          <w:sz w:val="24"/>
          <w:szCs w:val="24"/>
        </w:rPr>
      </w:pPr>
    </w:p>
    <w:p w14:paraId="4A72C5A7" w14:textId="72462959" w:rsidR="004F0B88" w:rsidRPr="004F0B88" w:rsidRDefault="004F0B88" w:rsidP="004F0B88">
      <w:pPr>
        <w:pStyle w:val="BodyText"/>
        <w:ind w:firstLine="720"/>
        <w:rPr>
          <w:rFonts w:ascii="Times New Roman" w:eastAsia="MS Mincho" w:hAnsi="Times New Roman"/>
          <w:sz w:val="24"/>
          <w:szCs w:val="24"/>
        </w:rPr>
      </w:pPr>
      <w:r w:rsidRPr="004F0B88">
        <w:rPr>
          <w:rFonts w:ascii="Times New Roman" w:eastAsia="MS Mincho" w:hAnsi="Times New Roman"/>
          <w:sz w:val="24"/>
          <w:szCs w:val="24"/>
        </w:rPr>
        <w:t xml:space="preserve">The University is committed to fostering a diverse and inclusive academic community, and prohibiting discrimination and harassment.  Please review the University policy statements on diversity and inclusivity, and prohibited harassment and discrimination, both in </w:t>
      </w:r>
      <w:r w:rsidRPr="004F0B88">
        <w:rPr>
          <w:rFonts w:ascii="Times New Roman" w:eastAsia="MS Mincho" w:hAnsi="Times New Roman"/>
          <w:i/>
          <w:sz w:val="24"/>
          <w:szCs w:val="24"/>
        </w:rPr>
        <w:t xml:space="preserve">The Undergraduate Bulletin 2014-2015 </w:t>
      </w:r>
      <w:r w:rsidRPr="004F0B88">
        <w:rPr>
          <w:rFonts w:ascii="Times New Roman" w:eastAsia="MS Mincho" w:hAnsi="Times New Roman"/>
          <w:sz w:val="24"/>
          <w:szCs w:val="24"/>
        </w:rPr>
        <w:t xml:space="preserve">at </w:t>
      </w:r>
      <w:hyperlink r:id="rId12" w:history="1">
        <w:r w:rsidRPr="004F0B88">
          <w:rPr>
            <w:rStyle w:val="Hyperlink"/>
            <w:rFonts w:ascii="Times New Roman" w:eastAsia="MS Mincho" w:hAnsi="Times New Roman"/>
            <w:sz w:val="24"/>
            <w:szCs w:val="24"/>
          </w:rPr>
          <w:t>http://www.unc.edu/ugradbulletin/</w:t>
        </w:r>
      </w:hyperlink>
      <w:r w:rsidRPr="004F0B88">
        <w:rPr>
          <w:rFonts w:ascii="Times New Roman" w:eastAsia="MS Mincho" w:hAnsi="Times New Roman"/>
          <w:sz w:val="24"/>
          <w:szCs w:val="24"/>
        </w:rPr>
        <w:t>.  Please know that I am fully committed to fostering and enforcing these policies.</w:t>
      </w:r>
    </w:p>
    <w:p w14:paraId="721CE230" w14:textId="77777777" w:rsidR="00DF32A9" w:rsidRDefault="00DF32A9" w:rsidP="00DF32A9">
      <w:pPr>
        <w:pStyle w:val="BodyText"/>
        <w:rPr>
          <w:rFonts w:ascii="Times New Roman" w:hAnsi="Times New Roman"/>
          <w:color w:val="000000"/>
          <w:sz w:val="24"/>
          <w:szCs w:val="24"/>
        </w:rPr>
      </w:pPr>
    </w:p>
    <w:p w14:paraId="591E2DF8" w14:textId="77777777" w:rsidR="00DF32A9" w:rsidRDefault="00DF32A9" w:rsidP="00DF32A9">
      <w:pPr>
        <w:pStyle w:val="BodyText"/>
        <w:rPr>
          <w:rFonts w:ascii="Times New Roman" w:hAnsi="Times New Roman"/>
          <w:b/>
          <w:bCs w:val="0"/>
          <w:sz w:val="24"/>
          <w:szCs w:val="24"/>
        </w:rPr>
      </w:pPr>
      <w:r>
        <w:rPr>
          <w:rFonts w:ascii="Times New Roman" w:hAnsi="Times New Roman"/>
          <w:b/>
          <w:bCs w:val="0"/>
          <w:sz w:val="24"/>
          <w:szCs w:val="24"/>
        </w:rPr>
        <w:t>Keys to Success:</w:t>
      </w:r>
    </w:p>
    <w:p w14:paraId="75D65789" w14:textId="77777777" w:rsidR="00DF32A9" w:rsidRDefault="00DF32A9" w:rsidP="00DF32A9">
      <w:pPr>
        <w:pStyle w:val="BodyText"/>
        <w:rPr>
          <w:rFonts w:ascii="Times New Roman" w:hAnsi="Times New Roman"/>
          <w:sz w:val="24"/>
          <w:szCs w:val="24"/>
        </w:rPr>
      </w:pPr>
    </w:p>
    <w:p w14:paraId="3AE917CF" w14:textId="77777777" w:rsidR="00DF32A9" w:rsidRDefault="00DF32A9" w:rsidP="00DF32A9">
      <w:pPr>
        <w:pStyle w:val="BodyText"/>
        <w:rPr>
          <w:rFonts w:ascii="Times New Roman" w:hAnsi="Times New Roman"/>
          <w:sz w:val="24"/>
          <w:szCs w:val="24"/>
        </w:rPr>
      </w:pPr>
      <w:r>
        <w:rPr>
          <w:rFonts w:ascii="Times New Roman" w:hAnsi="Times New Roman"/>
          <w:sz w:val="24"/>
          <w:szCs w:val="24"/>
        </w:rPr>
        <w:t>Read all assignments before class.</w:t>
      </w:r>
    </w:p>
    <w:p w14:paraId="1B432F8D" w14:textId="77777777" w:rsidR="00DF32A9" w:rsidRDefault="00DF32A9" w:rsidP="00DF32A9">
      <w:pPr>
        <w:pStyle w:val="BodyText"/>
        <w:rPr>
          <w:rFonts w:ascii="Times New Roman" w:hAnsi="Times New Roman"/>
          <w:sz w:val="24"/>
          <w:szCs w:val="24"/>
        </w:rPr>
      </w:pPr>
      <w:r>
        <w:rPr>
          <w:rFonts w:ascii="Times New Roman" w:hAnsi="Times New Roman"/>
          <w:sz w:val="24"/>
          <w:szCs w:val="24"/>
        </w:rPr>
        <w:t>Come to class and come on time.</w:t>
      </w:r>
    </w:p>
    <w:p w14:paraId="7B83F568" w14:textId="77777777" w:rsidR="00DF32A9" w:rsidRDefault="00DF32A9" w:rsidP="00DF32A9">
      <w:pPr>
        <w:pStyle w:val="BodyText"/>
        <w:rPr>
          <w:rFonts w:ascii="Times New Roman" w:hAnsi="Times New Roman"/>
          <w:sz w:val="24"/>
          <w:szCs w:val="24"/>
        </w:rPr>
      </w:pPr>
      <w:r>
        <w:rPr>
          <w:rFonts w:ascii="Times New Roman" w:hAnsi="Times New Roman"/>
          <w:sz w:val="24"/>
          <w:szCs w:val="24"/>
        </w:rPr>
        <w:t>Sit near the front.</w:t>
      </w:r>
    </w:p>
    <w:p w14:paraId="106A9809" w14:textId="77777777" w:rsidR="00DF32A9" w:rsidRDefault="00DF32A9" w:rsidP="00DF32A9">
      <w:pPr>
        <w:pStyle w:val="BodyText"/>
        <w:rPr>
          <w:rFonts w:ascii="Times New Roman" w:hAnsi="Times New Roman"/>
          <w:sz w:val="24"/>
          <w:szCs w:val="24"/>
        </w:rPr>
      </w:pPr>
      <w:r>
        <w:rPr>
          <w:rFonts w:ascii="Times New Roman" w:hAnsi="Times New Roman"/>
          <w:sz w:val="24"/>
          <w:szCs w:val="24"/>
        </w:rPr>
        <w:t>Stay awake.</w:t>
      </w:r>
    </w:p>
    <w:p w14:paraId="6457517B" w14:textId="77777777" w:rsidR="00DF32A9" w:rsidRDefault="00DF32A9" w:rsidP="00DF32A9">
      <w:pPr>
        <w:pStyle w:val="BodyText"/>
        <w:rPr>
          <w:rFonts w:ascii="Times New Roman" w:hAnsi="Times New Roman"/>
          <w:sz w:val="24"/>
          <w:szCs w:val="24"/>
        </w:rPr>
      </w:pPr>
      <w:r>
        <w:rPr>
          <w:rFonts w:ascii="Times New Roman" w:hAnsi="Times New Roman"/>
          <w:sz w:val="24"/>
          <w:szCs w:val="24"/>
        </w:rPr>
        <w:t xml:space="preserve">Print out the </w:t>
      </w:r>
      <w:proofErr w:type="spellStart"/>
      <w:r>
        <w:rPr>
          <w:rFonts w:ascii="Times New Roman" w:hAnsi="Times New Roman"/>
          <w:sz w:val="24"/>
          <w:szCs w:val="24"/>
        </w:rPr>
        <w:t>Powerpoint</w:t>
      </w:r>
      <w:proofErr w:type="spellEnd"/>
      <w:r>
        <w:rPr>
          <w:rFonts w:ascii="Times New Roman" w:hAnsi="Times New Roman"/>
          <w:sz w:val="24"/>
          <w:szCs w:val="24"/>
        </w:rPr>
        <w:t xml:space="preserve"> slides before class.</w:t>
      </w:r>
    </w:p>
    <w:p w14:paraId="04DDCF14" w14:textId="77777777" w:rsidR="00DF32A9" w:rsidRDefault="00DF32A9" w:rsidP="00DF32A9">
      <w:pPr>
        <w:pStyle w:val="BodyText"/>
        <w:rPr>
          <w:rFonts w:ascii="Times New Roman" w:hAnsi="Times New Roman"/>
          <w:sz w:val="24"/>
          <w:szCs w:val="24"/>
        </w:rPr>
      </w:pPr>
      <w:r>
        <w:rPr>
          <w:rFonts w:ascii="Times New Roman" w:hAnsi="Times New Roman"/>
          <w:sz w:val="24"/>
          <w:szCs w:val="24"/>
        </w:rPr>
        <w:t>Take good notes.</w:t>
      </w:r>
    </w:p>
    <w:p w14:paraId="4C5DDB40" w14:textId="77777777" w:rsidR="00DF32A9" w:rsidRDefault="00DF32A9" w:rsidP="00DF32A9">
      <w:pPr>
        <w:pStyle w:val="BodyText"/>
        <w:rPr>
          <w:rFonts w:ascii="Times New Roman" w:hAnsi="Times New Roman"/>
          <w:sz w:val="24"/>
          <w:szCs w:val="24"/>
        </w:rPr>
      </w:pPr>
      <w:r>
        <w:rPr>
          <w:rFonts w:ascii="Times New Roman" w:hAnsi="Times New Roman"/>
          <w:sz w:val="24"/>
          <w:szCs w:val="24"/>
        </w:rPr>
        <w:t>Participate in class discussions.</w:t>
      </w:r>
    </w:p>
    <w:p w14:paraId="47B10DCD" w14:textId="77777777" w:rsidR="00DF32A9" w:rsidRDefault="00DF32A9" w:rsidP="00DF32A9">
      <w:pPr>
        <w:pStyle w:val="BodyText"/>
        <w:rPr>
          <w:rFonts w:ascii="Times New Roman" w:hAnsi="Times New Roman"/>
          <w:sz w:val="24"/>
          <w:szCs w:val="24"/>
        </w:rPr>
      </w:pPr>
      <w:r>
        <w:rPr>
          <w:rFonts w:ascii="Times New Roman" w:hAnsi="Times New Roman"/>
          <w:sz w:val="24"/>
          <w:szCs w:val="24"/>
        </w:rPr>
        <w:t>Use the class discussion board to practice solving legal hypotheticals in preparation for exams.</w:t>
      </w:r>
    </w:p>
    <w:p w14:paraId="6E6B4C5C" w14:textId="77777777" w:rsidR="00DF32A9" w:rsidRDefault="00DF32A9" w:rsidP="00DF32A9">
      <w:pPr>
        <w:pStyle w:val="BodyText"/>
        <w:rPr>
          <w:rFonts w:ascii="Times New Roman" w:hAnsi="Times New Roman"/>
          <w:sz w:val="24"/>
          <w:szCs w:val="24"/>
        </w:rPr>
      </w:pPr>
      <w:r>
        <w:rPr>
          <w:rFonts w:ascii="Times New Roman" w:hAnsi="Times New Roman"/>
          <w:sz w:val="24"/>
          <w:szCs w:val="24"/>
        </w:rPr>
        <w:t>Talk to your instructor and her graduate assistant before, after and outside of class.</w:t>
      </w:r>
    </w:p>
    <w:p w14:paraId="255D4BED" w14:textId="77777777" w:rsidR="00DF32A9" w:rsidRDefault="00DF32A9" w:rsidP="00DF32A9">
      <w:pPr>
        <w:pStyle w:val="BodyText"/>
        <w:rPr>
          <w:rFonts w:ascii="Times New Roman" w:hAnsi="Times New Roman"/>
          <w:sz w:val="24"/>
          <w:szCs w:val="24"/>
        </w:rPr>
      </w:pPr>
      <w:r>
        <w:rPr>
          <w:rFonts w:ascii="Times New Roman" w:hAnsi="Times New Roman"/>
          <w:sz w:val="24"/>
          <w:szCs w:val="24"/>
        </w:rPr>
        <w:t>Study hard – not just the night before the first exam.  Consider forming a study group.</w:t>
      </w:r>
    </w:p>
    <w:p w14:paraId="07368929" w14:textId="77777777" w:rsidR="00DF32A9" w:rsidRDefault="00DF32A9" w:rsidP="00DF32A9">
      <w:pPr>
        <w:pStyle w:val="BodyText"/>
        <w:rPr>
          <w:rFonts w:ascii="Times New Roman" w:hAnsi="Times New Roman"/>
          <w:b/>
          <w:sz w:val="24"/>
          <w:szCs w:val="24"/>
        </w:rPr>
      </w:pPr>
    </w:p>
    <w:p w14:paraId="52389700" w14:textId="77777777" w:rsidR="00DF32A9" w:rsidRDefault="00DF32A9" w:rsidP="00DF32A9">
      <w:pPr>
        <w:pStyle w:val="BodyText"/>
        <w:rPr>
          <w:rFonts w:ascii="Times New Roman" w:hAnsi="Times New Roman"/>
          <w:b/>
          <w:sz w:val="24"/>
          <w:szCs w:val="24"/>
        </w:rPr>
      </w:pPr>
      <w:r>
        <w:rPr>
          <w:rFonts w:ascii="Times New Roman" w:hAnsi="Times New Roman"/>
          <w:b/>
          <w:sz w:val="24"/>
          <w:szCs w:val="24"/>
        </w:rPr>
        <w:t xml:space="preserve"> Final Grades:</w:t>
      </w:r>
    </w:p>
    <w:p w14:paraId="6005C22D" w14:textId="77777777" w:rsidR="00DF32A9" w:rsidRDefault="00DF32A9" w:rsidP="00DF32A9">
      <w:pPr>
        <w:pStyle w:val="BodyText"/>
        <w:rPr>
          <w:rFonts w:ascii="Times New Roman" w:hAnsi="Times New Roman"/>
          <w:sz w:val="24"/>
          <w:szCs w:val="24"/>
        </w:rPr>
      </w:pPr>
      <w:r>
        <w:rPr>
          <w:rFonts w:ascii="Times New Roman" w:hAnsi="Times New Roman"/>
          <w:sz w:val="24"/>
          <w:szCs w:val="24"/>
        </w:rPr>
        <w:tab/>
      </w:r>
    </w:p>
    <w:p w14:paraId="57F716C2" w14:textId="77777777" w:rsidR="00DF32A9" w:rsidRDefault="00DF32A9" w:rsidP="00DF32A9">
      <w:pPr>
        <w:pStyle w:val="BodyText"/>
        <w:rPr>
          <w:rFonts w:ascii="Times New Roman" w:hAnsi="Times New Roman"/>
          <w:sz w:val="24"/>
          <w:szCs w:val="24"/>
        </w:rPr>
      </w:pPr>
      <w:r>
        <w:rPr>
          <w:rFonts w:ascii="Times New Roman" w:hAnsi="Times New Roman"/>
          <w:sz w:val="24"/>
          <w:szCs w:val="24"/>
        </w:rPr>
        <w:tab/>
        <w:t>Reading quizzes</w:t>
      </w:r>
      <w:r>
        <w:rPr>
          <w:rFonts w:ascii="Times New Roman" w:hAnsi="Times New Roman"/>
          <w:sz w:val="24"/>
          <w:szCs w:val="24"/>
        </w:rPr>
        <w:tab/>
      </w:r>
      <w:r>
        <w:rPr>
          <w:rFonts w:ascii="Times New Roman" w:hAnsi="Times New Roman"/>
          <w:sz w:val="24"/>
          <w:szCs w:val="24"/>
        </w:rPr>
        <w:tab/>
        <w:t xml:space="preserve">      20%</w:t>
      </w:r>
    </w:p>
    <w:p w14:paraId="3D30E539" w14:textId="77777777" w:rsidR="00DF32A9" w:rsidRDefault="00DF32A9" w:rsidP="00DF32A9">
      <w:pPr>
        <w:pStyle w:val="BodyText"/>
        <w:ind w:firstLine="720"/>
        <w:rPr>
          <w:rFonts w:ascii="Times New Roman" w:hAnsi="Times New Roman"/>
          <w:sz w:val="24"/>
          <w:szCs w:val="24"/>
        </w:rPr>
      </w:pPr>
      <w:r>
        <w:rPr>
          <w:rFonts w:ascii="Times New Roman" w:hAnsi="Times New Roman"/>
          <w:sz w:val="24"/>
          <w:szCs w:val="24"/>
        </w:rPr>
        <w:t>First examination                          25%</w:t>
      </w:r>
    </w:p>
    <w:p w14:paraId="17D67FE5" w14:textId="77777777" w:rsidR="00DF32A9" w:rsidRDefault="00DF32A9" w:rsidP="00DF32A9">
      <w:pPr>
        <w:pStyle w:val="BodyText"/>
        <w:rPr>
          <w:rFonts w:ascii="Times New Roman" w:hAnsi="Times New Roman"/>
          <w:sz w:val="24"/>
          <w:szCs w:val="24"/>
        </w:rPr>
      </w:pPr>
      <w:r>
        <w:rPr>
          <w:rFonts w:ascii="Times New Roman" w:hAnsi="Times New Roman"/>
          <w:sz w:val="24"/>
          <w:szCs w:val="24"/>
        </w:rPr>
        <w:tab/>
        <w:t>Second examination                      25%</w:t>
      </w:r>
    </w:p>
    <w:p w14:paraId="1AF532E9" w14:textId="77777777" w:rsidR="00DF32A9" w:rsidRDefault="00DF32A9" w:rsidP="00DF32A9">
      <w:pPr>
        <w:pStyle w:val="BodyText"/>
        <w:rPr>
          <w:rFonts w:ascii="Times New Roman" w:hAnsi="Times New Roman"/>
          <w:sz w:val="24"/>
          <w:szCs w:val="24"/>
          <w:u w:val="single"/>
        </w:rPr>
      </w:pPr>
      <w:r>
        <w:rPr>
          <w:rFonts w:ascii="Times New Roman" w:hAnsi="Times New Roman"/>
          <w:sz w:val="24"/>
          <w:szCs w:val="24"/>
        </w:rPr>
        <w:tab/>
        <w:t xml:space="preserve">Final examination                       </w:t>
      </w:r>
      <w:r>
        <w:rPr>
          <w:rFonts w:ascii="Times New Roman" w:hAnsi="Times New Roman"/>
          <w:sz w:val="24"/>
          <w:szCs w:val="24"/>
          <w:u w:val="single"/>
        </w:rPr>
        <w:t xml:space="preserve">  30%</w:t>
      </w:r>
    </w:p>
    <w:p w14:paraId="4BAEC965" w14:textId="77777777" w:rsidR="00DF32A9" w:rsidRDefault="00DF32A9" w:rsidP="00DF32A9">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100%</w:t>
      </w:r>
    </w:p>
    <w:p w14:paraId="0B70FCBD" w14:textId="77777777" w:rsidR="00DF32A9" w:rsidRDefault="00DF32A9" w:rsidP="00DF32A9">
      <w:pPr>
        <w:pStyle w:val="BodyText"/>
        <w:rPr>
          <w:rFonts w:ascii="Times New Roman" w:hAnsi="Times New Roman"/>
          <w:sz w:val="24"/>
          <w:szCs w:val="24"/>
        </w:rPr>
      </w:pPr>
    </w:p>
    <w:p w14:paraId="089C985C" w14:textId="77777777" w:rsidR="00DF32A9" w:rsidRDefault="00DF32A9" w:rsidP="00DF32A9">
      <w:pPr>
        <w:pStyle w:val="BodyText"/>
        <w:rPr>
          <w:rFonts w:ascii="Times New Roman" w:hAnsi="Times New Roman"/>
          <w:sz w:val="24"/>
          <w:szCs w:val="24"/>
        </w:rPr>
      </w:pPr>
    </w:p>
    <w:p w14:paraId="7A8DAFA6" w14:textId="77777777" w:rsidR="00DF32A9" w:rsidRDefault="00DF32A9" w:rsidP="00DF32A9">
      <w:pPr>
        <w:pStyle w:val="BodyText"/>
        <w:rPr>
          <w:rFonts w:ascii="Times New Roman" w:hAnsi="Times New Roman"/>
          <w:bCs w:val="0"/>
          <w:sz w:val="24"/>
          <w:szCs w:val="24"/>
        </w:rPr>
      </w:pPr>
      <w:r>
        <w:rPr>
          <w:rFonts w:ascii="Times New Roman" w:hAnsi="Times New Roman"/>
          <w:bCs w:val="0"/>
          <w:sz w:val="24"/>
          <w:szCs w:val="24"/>
        </w:rPr>
        <w:t xml:space="preserve">*** Makeup exams will be given only in cases of proven emergencies and then only if your </w:t>
      </w:r>
      <w:bookmarkStart w:id="0" w:name="_GoBack"/>
      <w:bookmarkEnd w:id="0"/>
      <w:r>
        <w:rPr>
          <w:rFonts w:ascii="Times New Roman" w:hAnsi="Times New Roman"/>
          <w:bCs w:val="0"/>
          <w:sz w:val="24"/>
          <w:szCs w:val="24"/>
        </w:rPr>
        <w:t>instructor is notified in advance of the scheduled exam.  No make-up quizzes are given.</w:t>
      </w:r>
    </w:p>
    <w:p w14:paraId="28987648" w14:textId="77777777" w:rsidR="00DF32A9" w:rsidRDefault="00DF32A9" w:rsidP="00DF32A9"/>
    <w:p w14:paraId="7BFE6F1C" w14:textId="77777777" w:rsidR="00DF32A9" w:rsidRDefault="00DF32A9" w:rsidP="00DF32A9"/>
    <w:p w14:paraId="6AF985E5" w14:textId="77777777" w:rsidR="00DF32A9" w:rsidRDefault="00DF32A9" w:rsidP="00DF32A9"/>
    <w:p w14:paraId="0192A4CC" w14:textId="77777777" w:rsidR="00DF32A9" w:rsidRDefault="00DF32A9" w:rsidP="00DF32A9"/>
    <w:p w14:paraId="71C8CA4C" w14:textId="77777777" w:rsidR="00DF32A9" w:rsidRDefault="00DF32A9" w:rsidP="00DF32A9"/>
    <w:p w14:paraId="3F05BB8C" w14:textId="77777777" w:rsidR="00DF32A9" w:rsidRDefault="00DF32A9" w:rsidP="00DF32A9"/>
    <w:p w14:paraId="59F8CB7D" w14:textId="77777777" w:rsidR="00DF32A9" w:rsidRDefault="00DF32A9" w:rsidP="00DF32A9"/>
    <w:p w14:paraId="38A36E40" w14:textId="77777777" w:rsidR="00DF32A9" w:rsidRDefault="00DF32A9" w:rsidP="00DF32A9"/>
    <w:p w14:paraId="70C9600B" w14:textId="77777777" w:rsidR="008542AE" w:rsidRDefault="008542AE"/>
    <w:sectPr w:rsidR="008542AE" w:rsidSect="00AE7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3000AEF" w:usb1="5000A1FF" w:usb2="00000000" w:usb3="00000000" w:csb0="000001B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668DC"/>
    <w:multiLevelType w:val="multilevel"/>
    <w:tmpl w:val="39F62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A9"/>
    <w:rsid w:val="00344C85"/>
    <w:rsid w:val="003C315A"/>
    <w:rsid w:val="003F197E"/>
    <w:rsid w:val="004974AA"/>
    <w:rsid w:val="004F0B88"/>
    <w:rsid w:val="008542AE"/>
    <w:rsid w:val="00875062"/>
    <w:rsid w:val="00AE70A2"/>
    <w:rsid w:val="00C33716"/>
    <w:rsid w:val="00DF32A9"/>
    <w:rsid w:val="00F63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6097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2A9"/>
    <w:rPr>
      <w:rFonts w:ascii="Times" w:eastAsia="Batang"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F32A9"/>
    <w:rPr>
      <w:color w:val="0000FF"/>
      <w:u w:val="single"/>
    </w:rPr>
  </w:style>
  <w:style w:type="paragraph" w:styleId="BodyText">
    <w:name w:val="Body Text"/>
    <w:basedOn w:val="Normal"/>
    <w:link w:val="BodyTextChar"/>
    <w:unhideWhenUsed/>
    <w:rsid w:val="00DF32A9"/>
    <w:rPr>
      <w:rFonts w:ascii="Palatino" w:hAnsi="Palatino"/>
      <w:bCs/>
      <w:sz w:val="20"/>
    </w:rPr>
  </w:style>
  <w:style w:type="character" w:customStyle="1" w:styleId="BodyTextChar">
    <w:name w:val="Body Text Char"/>
    <w:basedOn w:val="DefaultParagraphFont"/>
    <w:link w:val="BodyText"/>
    <w:rsid w:val="00DF32A9"/>
    <w:rPr>
      <w:rFonts w:ascii="Palatino" w:eastAsia="Batang" w:hAnsi="Palatino" w:cs="Times New Roman"/>
      <w:bCs/>
      <w:sz w:val="20"/>
      <w:szCs w:val="20"/>
    </w:rPr>
  </w:style>
  <w:style w:type="paragraph" w:styleId="BalloonText">
    <w:name w:val="Balloon Text"/>
    <w:basedOn w:val="Normal"/>
    <w:link w:val="BalloonTextChar"/>
    <w:uiPriority w:val="99"/>
    <w:semiHidden/>
    <w:unhideWhenUsed/>
    <w:rsid w:val="00DF32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32A9"/>
    <w:rPr>
      <w:rFonts w:ascii="Lucida Grande" w:eastAsia="Batang"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2A9"/>
    <w:rPr>
      <w:rFonts w:ascii="Times" w:eastAsia="Batang"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F32A9"/>
    <w:rPr>
      <w:color w:val="0000FF"/>
      <w:u w:val="single"/>
    </w:rPr>
  </w:style>
  <w:style w:type="paragraph" w:styleId="BodyText">
    <w:name w:val="Body Text"/>
    <w:basedOn w:val="Normal"/>
    <w:link w:val="BodyTextChar"/>
    <w:unhideWhenUsed/>
    <w:rsid w:val="00DF32A9"/>
    <w:rPr>
      <w:rFonts w:ascii="Palatino" w:hAnsi="Palatino"/>
      <w:bCs/>
      <w:sz w:val="20"/>
    </w:rPr>
  </w:style>
  <w:style w:type="character" w:customStyle="1" w:styleId="BodyTextChar">
    <w:name w:val="Body Text Char"/>
    <w:basedOn w:val="DefaultParagraphFont"/>
    <w:link w:val="BodyText"/>
    <w:rsid w:val="00DF32A9"/>
    <w:rPr>
      <w:rFonts w:ascii="Palatino" w:eastAsia="Batang" w:hAnsi="Palatino" w:cs="Times New Roman"/>
      <w:bCs/>
      <w:sz w:val="20"/>
      <w:szCs w:val="20"/>
    </w:rPr>
  </w:style>
  <w:style w:type="paragraph" w:styleId="BalloonText">
    <w:name w:val="Balloon Text"/>
    <w:basedOn w:val="Normal"/>
    <w:link w:val="BalloonTextChar"/>
    <w:uiPriority w:val="99"/>
    <w:semiHidden/>
    <w:unhideWhenUsed/>
    <w:rsid w:val="00DF32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32A9"/>
    <w:rPr>
      <w:rFonts w:ascii="Lucida Grande" w:eastAsia="Batang"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ccessibility.unc.edu/about-us" TargetMode="External"/><Relationship Id="rId12" Type="http://schemas.openxmlformats.org/officeDocument/2006/relationships/hyperlink" Target="http://www.unc.edu/ugradbulletin/"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atrowk@live.unc.edu" TargetMode="External"/><Relationship Id="rId7" Type="http://schemas.openxmlformats.org/officeDocument/2006/relationships/hyperlink" Target="http://ncmedialawhandbook.com" TargetMode="External"/><Relationship Id="rId8" Type="http://schemas.openxmlformats.org/officeDocument/2006/relationships/hyperlink" Target="http://sakai.unc.edu" TargetMode="External"/><Relationship Id="rId9" Type="http://schemas.openxmlformats.org/officeDocument/2006/relationships/hyperlink" Target="http://instrument.unc.edu/" TargetMode="External"/><Relationship Id="rId10" Type="http://schemas.openxmlformats.org/officeDocument/2006/relationships/hyperlink" Target="http://instrumen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1631</Words>
  <Characters>9302</Characters>
  <Application>Microsoft Macintosh Word</Application>
  <DocSecurity>0</DocSecurity>
  <Lines>77</Lines>
  <Paragraphs>21</Paragraphs>
  <ScaleCrop>false</ScaleCrop>
  <Company>UNC-Chapel Hill</Company>
  <LinksUpToDate>false</LinksUpToDate>
  <CharactersWithSpaces>10912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Journalism</dc:creator>
  <cp:keywords/>
  <dc:description/>
  <cp:lastModifiedBy>School of Journalism</cp:lastModifiedBy>
  <cp:revision>7</cp:revision>
  <dcterms:created xsi:type="dcterms:W3CDTF">2014-08-11T20:00:00Z</dcterms:created>
  <dcterms:modified xsi:type="dcterms:W3CDTF">2014-08-15T13:43:00Z</dcterms:modified>
</cp:coreProperties>
</file>