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FD82F" w14:textId="77777777" w:rsidR="00E4547F" w:rsidRDefault="00E4547F" w:rsidP="00E600D9">
      <w:pPr>
        <w:pStyle w:val="Heading1A"/>
        <w:rPr>
          <w:sz w:val="32"/>
          <w:szCs w:val="32"/>
        </w:rPr>
      </w:pPr>
      <w:bookmarkStart w:id="0" w:name="_GoBack"/>
      <w:bookmarkEnd w:id="0"/>
    </w:p>
    <w:p w14:paraId="5D9567DA" w14:textId="77777777" w:rsidR="00E4547F" w:rsidRDefault="00E4547F">
      <w:pPr>
        <w:pStyle w:val="Heading1A"/>
        <w:jc w:val="center"/>
        <w:rPr>
          <w:sz w:val="32"/>
          <w:szCs w:val="32"/>
        </w:rPr>
      </w:pPr>
      <w:r>
        <w:rPr>
          <w:sz w:val="32"/>
          <w:szCs w:val="32"/>
        </w:rPr>
        <w:t>JOMC 701</w:t>
      </w:r>
    </w:p>
    <w:p w14:paraId="47BDFBCC" w14:textId="77777777" w:rsidR="00E4547F" w:rsidRDefault="00E4547F">
      <w:pPr>
        <w:pStyle w:val="Heading1A"/>
        <w:jc w:val="center"/>
        <w:rPr>
          <w:sz w:val="32"/>
          <w:szCs w:val="32"/>
        </w:rPr>
      </w:pPr>
      <w:r>
        <w:rPr>
          <w:sz w:val="32"/>
          <w:szCs w:val="32"/>
        </w:rPr>
        <w:t>Communication Research Methods</w:t>
      </w:r>
    </w:p>
    <w:p w14:paraId="5E71A6A3" w14:textId="6AC7F230" w:rsidR="00E4547F" w:rsidRDefault="00811D00">
      <w:pPr>
        <w:jc w:val="center"/>
        <w:rPr>
          <w:sz w:val="32"/>
          <w:szCs w:val="32"/>
        </w:rPr>
      </w:pPr>
      <w:r>
        <w:rPr>
          <w:sz w:val="32"/>
          <w:szCs w:val="32"/>
        </w:rPr>
        <w:t>Fall 2014</w:t>
      </w:r>
    </w:p>
    <w:p w14:paraId="491299C6" w14:textId="77777777" w:rsidR="00E4547F" w:rsidRDefault="00E4547F">
      <w:pPr>
        <w:jc w:val="center"/>
        <w:rPr>
          <w:b/>
          <w:bCs/>
          <w:sz w:val="28"/>
          <w:szCs w:val="28"/>
        </w:rPr>
      </w:pPr>
      <w:r>
        <w:rPr>
          <w:sz w:val="32"/>
          <w:szCs w:val="32"/>
        </w:rPr>
        <w:t>8:30-9:45am, M/W Carroll 143</w:t>
      </w:r>
    </w:p>
    <w:p w14:paraId="69A2239C" w14:textId="77777777" w:rsidR="00E4547F" w:rsidRDefault="00E4547F"/>
    <w:p w14:paraId="0C3CF9FB" w14:textId="77777777" w:rsidR="00E4547F" w:rsidRDefault="00E4547F">
      <w:r>
        <w:rPr>
          <w:b/>
          <w:bCs/>
        </w:rPr>
        <w:t>Professor</w:t>
      </w:r>
      <w:r>
        <w:t>: Daniel Kreiss</w:t>
      </w:r>
      <w:r>
        <w:tab/>
      </w:r>
      <w:r>
        <w:tab/>
      </w:r>
      <w:r>
        <w:tab/>
      </w:r>
      <w:r>
        <w:tab/>
      </w:r>
      <w:r>
        <w:tab/>
      </w:r>
      <w:r>
        <w:rPr>
          <w:b/>
          <w:bCs/>
        </w:rPr>
        <w:t>Office</w:t>
      </w:r>
      <w:r>
        <w:t>: 377 Carroll Hall</w:t>
      </w:r>
    </w:p>
    <w:p w14:paraId="1A4ED1A7" w14:textId="77777777" w:rsidR="00E4547F" w:rsidRDefault="00E4547F">
      <w:r>
        <w:rPr>
          <w:b/>
          <w:bCs/>
        </w:rPr>
        <w:t>E-mail</w:t>
      </w:r>
      <w:r>
        <w:t xml:space="preserve">: </w:t>
      </w:r>
      <w:hyperlink r:id="rId8" w:history="1">
        <w:r>
          <w:rPr>
            <w:rStyle w:val="Hyperlink0"/>
          </w:rPr>
          <w:t>dkreiss@email.unc.edu</w:t>
        </w:r>
      </w:hyperlink>
      <w:r>
        <w:t xml:space="preserve"> </w:t>
      </w:r>
      <w:r>
        <w:tab/>
      </w:r>
      <w:r>
        <w:tab/>
      </w:r>
      <w:r>
        <w:tab/>
      </w:r>
      <w:r>
        <w:tab/>
      </w:r>
      <w:r>
        <w:rPr>
          <w:b/>
          <w:bCs/>
        </w:rPr>
        <w:t>Hours</w:t>
      </w:r>
      <w:r>
        <w:t>: 9:45am-10:45 am, M/W</w:t>
      </w:r>
    </w:p>
    <w:p w14:paraId="5CCDA15F" w14:textId="77777777" w:rsidR="00E4547F" w:rsidRDefault="00E4547F">
      <w:r>
        <w:rPr>
          <w:b/>
          <w:bCs/>
        </w:rPr>
        <w:t>Phone</w:t>
      </w:r>
      <w:r>
        <w:t>: 415.238.6924 (mobile)</w:t>
      </w:r>
      <w:r>
        <w:tab/>
      </w:r>
      <w:r>
        <w:tab/>
      </w:r>
      <w:r>
        <w:tab/>
      </w:r>
      <w:r>
        <w:tab/>
        <w:t>and by appointment</w:t>
      </w:r>
    </w:p>
    <w:p w14:paraId="57B4B212" w14:textId="77777777" w:rsidR="00E4547F" w:rsidRDefault="00E4547F">
      <w:pPr>
        <w:rPr>
          <w:b/>
          <w:bCs/>
        </w:rPr>
      </w:pPr>
      <w:r>
        <w:rPr>
          <w:b/>
          <w:bCs/>
        </w:rPr>
        <w:t xml:space="preserve">Twitter: </w:t>
      </w:r>
      <w:r>
        <w:t>@kreissdaniel</w:t>
      </w:r>
    </w:p>
    <w:p w14:paraId="4A204058" w14:textId="77777777" w:rsidR="00E4547F" w:rsidRDefault="00E4547F"/>
    <w:p w14:paraId="525147B6" w14:textId="77777777" w:rsidR="00E4547F" w:rsidRDefault="00E4547F">
      <w:pPr>
        <w:pStyle w:val="Heading1A"/>
        <w:rPr>
          <w:b w:val="0"/>
          <w:bCs w:val="0"/>
          <w:sz w:val="28"/>
          <w:szCs w:val="28"/>
        </w:rPr>
      </w:pPr>
      <w:r>
        <w:rPr>
          <w:rFonts w:eastAsia="Arial Unicode MS" w:hAnsi="Arial Unicode MS" w:cs="Arial Unicode MS"/>
          <w:sz w:val="28"/>
          <w:szCs w:val="28"/>
        </w:rPr>
        <w:t>Course Goals</w:t>
      </w:r>
    </w:p>
    <w:p w14:paraId="1338DF7F" w14:textId="77777777" w:rsidR="00E4547F" w:rsidRDefault="00E4547F">
      <w:pPr>
        <w:rPr>
          <w:b/>
          <w:bCs/>
        </w:rPr>
      </w:pPr>
      <w:r>
        <w:rPr>
          <w:sz w:val="28"/>
          <w:szCs w:val="28"/>
        </w:rPr>
        <w:tab/>
      </w:r>
      <w:r>
        <w:t>Social science is one powerful way that we understand and make sense of the world.  We have a rich set of theories and tools for discovering why people think and act as they do and how important institutions function.  Ultimately, our knowledge of the foundations of human thought, behavior, and social organization can inform everything from the policies that shape our democracy to the ways we educate our children.</w:t>
      </w:r>
    </w:p>
    <w:p w14:paraId="07E2BE77" w14:textId="77777777" w:rsidR="00E4547F" w:rsidRDefault="00E4547F">
      <w:r>
        <w:rPr>
          <w:b/>
          <w:bCs/>
        </w:rPr>
        <w:tab/>
      </w:r>
      <w:r>
        <w:t>The purpose of this course is to provide you with a broad introduction to the methodological foundations of and tools of inquiry in communication research.  Much of the semester will focus on the fundamentals of quantitative and qualitative social science research, as well as applied research methods, including ethics, theory construction, hypothesis development, and the logic of causal claims.  You will learn to formulate research interests, specify independent and dependent variables and mediators and moderators, check for the reliability and validity of studies, and design research projects.  You will be exposed to the broad range of designs used in communication research, including laboratory and field experiments, surveys, content analysis, interviewing, and ethnography.</w:t>
      </w:r>
    </w:p>
    <w:p w14:paraId="20B19EF8" w14:textId="4BD1A025" w:rsidR="00E4547F" w:rsidRDefault="00E4547F">
      <w:r>
        <w:tab/>
        <w:t xml:space="preserve">Throughout the course, we will periodically step back and take a deeper look at the practice of science.  Given that many of you will be called upon to interpret and use the results of social science in your professional work, we will read research articles to evaluate the methodological choices of social scientists, understand the limitations of studies, and differentiate between reliable and unreliable work.  In our final weeks, we will discuss the nature of scientific controversies and consensus, and encounter a set of readings about the role of science and expert knowledge in society - all with the aim of helping you vet the claims, evidence, and values of social scientists. </w:t>
      </w:r>
      <w:r w:rsidR="009C2745">
        <w:t xml:space="preserve">Students taking this course </w:t>
      </w:r>
      <w:r w:rsidR="00F86C03">
        <w:t xml:space="preserve">will gain core competencies outlined by the </w:t>
      </w:r>
      <w:r w:rsidR="00F86C03" w:rsidRPr="00F86C03">
        <w:rPr>
          <w:rFonts w:ascii="Times" w:eastAsia="Times New Roman" w:hAnsi="Times" w:cs="Calibri"/>
          <w:color w:val="auto"/>
        </w:rPr>
        <w:t>Accrediting Council on Education in Journalism and Mass Communications (ACEJMC)</w:t>
      </w:r>
      <w:r w:rsidR="00F86C03">
        <w:rPr>
          <w:rFonts w:ascii="Times" w:eastAsia="Times New Roman" w:hAnsi="Times" w:cs="Calibri"/>
          <w:color w:val="auto"/>
        </w:rPr>
        <w:t>, and</w:t>
      </w:r>
      <w:r w:rsidR="00F86C03">
        <w:t xml:space="preserve"> </w:t>
      </w:r>
      <w:r w:rsidR="009C2745">
        <w:t>will be able to think critically, creatively, and independently, learn how to conduct research and evaluate information, write correctly and clearly, critically evaluate their own work and that of others, apply basic numerical and statistical concepts</w:t>
      </w:r>
      <w:r w:rsidR="002E7493">
        <w:t>, and contribute to knowledge appropriate to the communications professions in which they work</w:t>
      </w:r>
      <w:r w:rsidR="009C2745">
        <w:t>.</w:t>
      </w:r>
    </w:p>
    <w:p w14:paraId="592C4B5C" w14:textId="77777777" w:rsidR="00E4547F" w:rsidRDefault="00E4547F"/>
    <w:p w14:paraId="1353FC44" w14:textId="77777777" w:rsidR="00E4547F" w:rsidRDefault="00E4547F"/>
    <w:p w14:paraId="18016923" w14:textId="77777777" w:rsidR="00E4547F" w:rsidRDefault="00E4547F">
      <w:pPr>
        <w:rPr>
          <w:rFonts w:ascii="Times New Roman" w:hAnsi="Times New Roman" w:cs="Times New Roman"/>
          <w:color w:val="auto"/>
          <w:sz w:val="20"/>
          <w:szCs w:val="20"/>
        </w:rPr>
      </w:pPr>
      <w:r>
        <w:rPr>
          <w:b/>
          <w:bCs/>
        </w:rPr>
        <w:br w:type="page"/>
      </w:r>
    </w:p>
    <w:p w14:paraId="092B328B" w14:textId="77777777" w:rsidR="00E4547F" w:rsidRPr="00555245" w:rsidRDefault="00E4547F">
      <w:pPr>
        <w:rPr>
          <w:rFonts w:ascii="Times New Roman" w:hAnsi="Times New Roman" w:cs="Times New Roman"/>
          <w:b/>
          <w:bCs/>
        </w:rPr>
      </w:pPr>
      <w:r w:rsidRPr="00555245">
        <w:rPr>
          <w:rFonts w:ascii="Times New Roman" w:hAnsi="Times New Roman" w:cs="Times New Roman"/>
          <w:b/>
          <w:bCs/>
        </w:rPr>
        <w:lastRenderedPageBreak/>
        <w:t>Readings</w:t>
      </w:r>
    </w:p>
    <w:p w14:paraId="593EB544" w14:textId="77777777" w:rsidR="00E4547F" w:rsidRPr="00555245" w:rsidRDefault="00E4547F">
      <w:pPr>
        <w:tabs>
          <w:tab w:val="left" w:pos="3960"/>
        </w:tabs>
        <w:rPr>
          <w:rFonts w:ascii="Times New Roman" w:hAnsi="Times New Roman" w:cs="Times New Roman"/>
        </w:rPr>
      </w:pPr>
      <w:r w:rsidRPr="00555245">
        <w:rPr>
          <w:rFonts w:ascii="Times New Roman" w:hAnsi="Times New Roman" w:cs="Times New Roman"/>
        </w:rPr>
        <w:t>There are three required books for this class.  In addition, there are a number of journal articles and book chapters posted on the class Sakai site and that can be accessed online using the UNC-Chapel Hill library system.  The three required books are:</w:t>
      </w:r>
    </w:p>
    <w:p w14:paraId="55BCE970" w14:textId="77777777" w:rsidR="00E4547F" w:rsidRPr="00555245" w:rsidRDefault="00E4547F">
      <w:pPr>
        <w:tabs>
          <w:tab w:val="left" w:pos="3960"/>
        </w:tabs>
        <w:rPr>
          <w:rFonts w:ascii="Times New Roman" w:hAnsi="Times New Roman" w:cs="Times New Roman"/>
        </w:rPr>
      </w:pPr>
    </w:p>
    <w:p w14:paraId="4B545191" w14:textId="77777777" w:rsidR="00365DA4" w:rsidRPr="00555245" w:rsidRDefault="00E4547F" w:rsidP="00365DA4">
      <w:pPr>
        <w:widowControl w:val="0"/>
        <w:rPr>
          <w:rFonts w:ascii="Times New Roman" w:hAnsi="Times New Roman" w:cs="Times New Roman"/>
        </w:rPr>
      </w:pPr>
      <w:r w:rsidRPr="00555245">
        <w:rPr>
          <w:rFonts w:ascii="Times New Roman" w:hAnsi="Times New Roman" w:cs="Times New Roman"/>
        </w:rPr>
        <w:t xml:space="preserve">Leslie A. Baxter and Earl Babbie. (2004).  </w:t>
      </w:r>
      <w:r w:rsidRPr="00555245">
        <w:rPr>
          <w:rFonts w:ascii="Times New Roman" w:hAnsi="Times New Roman" w:cs="Times New Roman"/>
          <w:i/>
          <w:iCs/>
        </w:rPr>
        <w:t>The Basics of Communication Research</w:t>
      </w:r>
      <w:r w:rsidRPr="00555245">
        <w:rPr>
          <w:rFonts w:ascii="Times New Roman" w:hAnsi="Times New Roman" w:cs="Times New Roman"/>
        </w:rPr>
        <w:t xml:space="preserve">.  Belmont, </w:t>
      </w:r>
    </w:p>
    <w:p w14:paraId="7CCA0662" w14:textId="77777777" w:rsidR="00E4547F" w:rsidRPr="00555245" w:rsidRDefault="00E4547F" w:rsidP="00365DA4">
      <w:pPr>
        <w:widowControl w:val="0"/>
        <w:ind w:firstLine="440"/>
        <w:rPr>
          <w:rFonts w:ascii="Times New Roman" w:eastAsia="Times New Roman" w:hAnsi="Times New Roman" w:cs="Times New Roman"/>
        </w:rPr>
      </w:pPr>
      <w:r w:rsidRPr="00555245">
        <w:rPr>
          <w:rFonts w:ascii="Times New Roman" w:hAnsi="Times New Roman" w:cs="Times New Roman"/>
        </w:rPr>
        <w:t>CA: Wadsworth Press.</w:t>
      </w:r>
    </w:p>
    <w:p w14:paraId="6D63CE37" w14:textId="77777777" w:rsidR="00E4547F" w:rsidRPr="00555245" w:rsidRDefault="00E4547F">
      <w:pPr>
        <w:pStyle w:val="FreeForm"/>
        <w:ind w:left="440" w:hanging="440"/>
        <w:rPr>
          <w:rFonts w:ascii="Times New Roman" w:eastAsia="Times Roman" w:hAnsi="Times New Roman" w:cs="Times New Roman"/>
        </w:rPr>
      </w:pPr>
    </w:p>
    <w:p w14:paraId="28EB147C" w14:textId="77777777" w:rsidR="00E4547F" w:rsidRPr="00555245" w:rsidRDefault="00E4547F">
      <w:pPr>
        <w:pStyle w:val="FreeForm"/>
        <w:ind w:left="440" w:hanging="440"/>
        <w:rPr>
          <w:rFonts w:ascii="Times New Roman" w:eastAsia="Times Roman" w:hAnsi="Times New Roman" w:cs="Times New Roman"/>
        </w:rPr>
      </w:pPr>
      <w:r w:rsidRPr="00555245">
        <w:rPr>
          <w:rFonts w:ascii="Times New Roman" w:hAnsi="Times New Roman" w:cs="Times New Roman"/>
        </w:rPr>
        <w:t xml:space="preserve">Kristin Luker. (2008). </w:t>
      </w:r>
      <w:r w:rsidRPr="00555245">
        <w:rPr>
          <w:rFonts w:ascii="Times New Roman" w:hAnsi="Times New Roman" w:cs="Times New Roman"/>
          <w:i/>
          <w:iCs/>
        </w:rPr>
        <w:t>Salsa Dancing Into the Social Sciences: Research in an Age of Info-Glut</w:t>
      </w:r>
      <w:r w:rsidRPr="00555245">
        <w:rPr>
          <w:rFonts w:ascii="Times New Roman" w:hAnsi="Times New Roman" w:cs="Times New Roman"/>
        </w:rPr>
        <w:t xml:space="preserve">. </w:t>
      </w:r>
    </w:p>
    <w:p w14:paraId="5D7DA04D" w14:textId="77777777" w:rsidR="00E4547F" w:rsidRPr="00555245" w:rsidRDefault="00E4547F">
      <w:pPr>
        <w:pStyle w:val="FreeForm"/>
        <w:ind w:left="440" w:hanging="440"/>
        <w:rPr>
          <w:rFonts w:ascii="Times New Roman" w:eastAsia="Times Roman" w:hAnsi="Times New Roman" w:cs="Times New Roman"/>
        </w:rPr>
      </w:pPr>
      <w:r w:rsidRPr="00555245">
        <w:rPr>
          <w:rFonts w:ascii="Times New Roman" w:eastAsia="Times Roman" w:hAnsi="Times New Roman" w:cs="Times New Roman"/>
        </w:rPr>
        <w:tab/>
        <w:t>Cambridge, MA: Harvard University Press.</w:t>
      </w:r>
    </w:p>
    <w:p w14:paraId="377BA036" w14:textId="77777777" w:rsidR="00E4547F" w:rsidRPr="00555245" w:rsidRDefault="00E4547F">
      <w:pPr>
        <w:rPr>
          <w:rFonts w:ascii="Times New Roman" w:hAnsi="Times New Roman" w:cs="Times New Roman"/>
        </w:rPr>
      </w:pPr>
    </w:p>
    <w:p w14:paraId="1CBE0339" w14:textId="77777777" w:rsidR="00365DA4" w:rsidRPr="00555245" w:rsidRDefault="00365DA4">
      <w:pPr>
        <w:rPr>
          <w:rFonts w:ascii="Times New Roman" w:hAnsi="Times New Roman" w:cs="Times New Roman"/>
        </w:rPr>
      </w:pPr>
      <w:r w:rsidRPr="00555245">
        <w:rPr>
          <w:rFonts w:ascii="Times New Roman" w:hAnsi="Times New Roman" w:cs="Times New Roman"/>
        </w:rPr>
        <w:t xml:space="preserve">Nikki Usher. (2014). </w:t>
      </w:r>
      <w:r w:rsidRPr="00555245">
        <w:rPr>
          <w:rFonts w:ascii="Times New Roman" w:hAnsi="Times New Roman" w:cs="Times New Roman"/>
          <w:i/>
        </w:rPr>
        <w:t xml:space="preserve">Making News at the New York Times. </w:t>
      </w:r>
      <w:r w:rsidRPr="00555245">
        <w:rPr>
          <w:rFonts w:ascii="Times New Roman" w:hAnsi="Times New Roman" w:cs="Times New Roman"/>
        </w:rPr>
        <w:t xml:space="preserve">Ann Arbor: University of Michigan </w:t>
      </w:r>
    </w:p>
    <w:p w14:paraId="408E5FBF" w14:textId="77777777" w:rsidR="00365DA4" w:rsidRPr="00555245" w:rsidRDefault="00365DA4" w:rsidP="00365DA4">
      <w:pPr>
        <w:ind w:firstLine="720"/>
        <w:rPr>
          <w:rFonts w:ascii="Times New Roman" w:hAnsi="Times New Roman" w:cs="Times New Roman"/>
        </w:rPr>
      </w:pPr>
      <w:r w:rsidRPr="00555245">
        <w:rPr>
          <w:rFonts w:ascii="Times New Roman" w:hAnsi="Times New Roman" w:cs="Times New Roman"/>
        </w:rPr>
        <w:t xml:space="preserve">Press. </w:t>
      </w:r>
    </w:p>
    <w:p w14:paraId="30FC0B83" w14:textId="77777777" w:rsidR="00365DA4" w:rsidRPr="00555245" w:rsidRDefault="00365DA4">
      <w:pPr>
        <w:rPr>
          <w:rFonts w:ascii="Times New Roman" w:hAnsi="Times New Roman" w:cs="Times New Roman"/>
        </w:rPr>
      </w:pPr>
    </w:p>
    <w:p w14:paraId="5052745C" w14:textId="77777777" w:rsidR="00E4547F" w:rsidRPr="00555245" w:rsidRDefault="00E4547F">
      <w:pPr>
        <w:rPr>
          <w:rFonts w:ascii="Times New Roman" w:hAnsi="Times New Roman" w:cs="Times New Roman"/>
        </w:rPr>
      </w:pPr>
      <w:r w:rsidRPr="00555245">
        <w:rPr>
          <w:rFonts w:ascii="Times New Roman" w:hAnsi="Times New Roman" w:cs="Times New Roman"/>
        </w:rPr>
        <w:t>In addition, your papers must be formatted according to either MLA, Chicago, or APA style.  Abbreviated guides are available online at:</w:t>
      </w:r>
    </w:p>
    <w:p w14:paraId="0646CA1D" w14:textId="77777777" w:rsidR="00E4547F" w:rsidRPr="00555245" w:rsidRDefault="00E4547F">
      <w:pPr>
        <w:pStyle w:val="FreeForm"/>
        <w:rPr>
          <w:rFonts w:ascii="Times New Roman" w:eastAsia="Times Roman" w:hAnsi="Times New Roman" w:cs="Times New Roman"/>
          <w:color w:val="3A87FD"/>
        </w:rPr>
      </w:pPr>
      <w:r w:rsidRPr="00555245">
        <w:rPr>
          <w:rFonts w:ascii="Times New Roman" w:eastAsia="Times Roman" w:hAnsi="Times New Roman" w:cs="Times New Roman"/>
          <w:color w:val="0056D5"/>
        </w:rPr>
        <w:tab/>
      </w:r>
      <w:hyperlink r:id="rId9" w:history="1">
        <w:r w:rsidRPr="00555245">
          <w:rPr>
            <w:rStyle w:val="Hyperlink1"/>
            <w:rFonts w:ascii="Times New Roman" w:hAnsi="Times New Roman" w:cs="Times New Roman"/>
          </w:rPr>
          <w:t>http://owl.english.purdue.edu/owl/resource/560/01/</w:t>
        </w:r>
      </w:hyperlink>
      <w:r w:rsidRPr="00555245">
        <w:rPr>
          <w:rFonts w:ascii="Times New Roman" w:hAnsi="Times New Roman" w:cs="Times New Roman"/>
          <w:color w:val="3A87FD"/>
        </w:rPr>
        <w:t xml:space="preserve"> </w:t>
      </w:r>
    </w:p>
    <w:p w14:paraId="64C46218" w14:textId="77777777" w:rsidR="00E4547F" w:rsidRDefault="00E4547F">
      <w:pPr>
        <w:pStyle w:val="FreeForm"/>
        <w:rPr>
          <w:rFonts w:ascii="Times Roman" w:eastAsia="Times Roman" w:hAnsi="Times Roman" w:cs="Times Roman"/>
          <w:color w:val="3A87FD"/>
          <w:u w:val="single"/>
        </w:rPr>
      </w:pPr>
      <w:r w:rsidRPr="00555245">
        <w:rPr>
          <w:rFonts w:ascii="Times New Roman" w:eastAsia="Times Roman" w:hAnsi="Times New Roman" w:cs="Times New Roman"/>
          <w:color w:val="3A87FD"/>
        </w:rPr>
        <w:tab/>
      </w:r>
      <w:hyperlink r:id="rId10" w:history="1">
        <w:r w:rsidRPr="00555245">
          <w:rPr>
            <w:rStyle w:val="Hyperlink1"/>
            <w:rFonts w:ascii="Times New Roman" w:hAnsi="Times New Roman" w:cs="Times New Roman"/>
          </w:rPr>
          <w:t>http://www.lib.unc.edu/instruct/citations/introduction/index.html</w:t>
        </w:r>
      </w:hyperlink>
    </w:p>
    <w:p w14:paraId="5CF42F53" w14:textId="77777777" w:rsidR="00E4547F" w:rsidRDefault="00E4547F">
      <w:pPr>
        <w:rPr>
          <w:color w:val="3A87FD"/>
        </w:rPr>
      </w:pPr>
    </w:p>
    <w:p w14:paraId="1EC85F9E" w14:textId="77777777" w:rsidR="00E4547F" w:rsidRDefault="00E4547F">
      <w:pPr>
        <w:pStyle w:val="FreeForm"/>
        <w:rPr>
          <w:rFonts w:ascii="Times New Roman" w:eastAsia="Times New Roman" w:hAnsi="Times New Roman" w:cs="Times New Roman"/>
          <w:b/>
          <w:bCs/>
          <w:sz w:val="28"/>
          <w:szCs w:val="28"/>
        </w:rPr>
      </w:pPr>
      <w:r>
        <w:rPr>
          <w:rFonts w:ascii="Times New Roman"/>
          <w:b/>
          <w:bCs/>
          <w:sz w:val="28"/>
          <w:szCs w:val="28"/>
          <w:lang w:val="sv-SE"/>
        </w:rPr>
        <w:t>Grades:</w:t>
      </w:r>
    </w:p>
    <w:p w14:paraId="0808E96C" w14:textId="77777777" w:rsidR="00E4547F" w:rsidRDefault="00E4547F">
      <w:pPr>
        <w:pStyle w:val="FreeForm"/>
        <w:rPr>
          <w:rFonts w:ascii="Times Roman" w:eastAsia="Times Roman" w:hAnsi="Times Roman" w:cs="Times Roman"/>
        </w:rPr>
      </w:pPr>
      <w:r>
        <w:rPr>
          <w:rFonts w:ascii="Times Roman"/>
        </w:rPr>
        <w:t>Graduate grades are H, P, L, F.  I determine your grade by active participation in class, the quality of your assignments, and your work in relation to others.</w:t>
      </w:r>
    </w:p>
    <w:p w14:paraId="58EF907A" w14:textId="77777777" w:rsidR="00E4547F" w:rsidRDefault="00E4547F">
      <w:pPr>
        <w:pStyle w:val="FreeForm"/>
        <w:rPr>
          <w:rFonts w:ascii="Times Roman" w:eastAsia="Times Roman" w:hAnsi="Times Roman" w:cs="Times Roman"/>
        </w:rPr>
      </w:pPr>
    </w:p>
    <w:p w14:paraId="798673A8" w14:textId="77777777" w:rsidR="00E4547F" w:rsidRDefault="00E4547F">
      <w:pPr>
        <w:pStyle w:val="FreeForm"/>
        <w:rPr>
          <w:rFonts w:ascii="Times Roman" w:eastAsia="Times Roman" w:hAnsi="Times Roman" w:cs="Times Roman"/>
        </w:rPr>
      </w:pPr>
      <w:r>
        <w:rPr>
          <w:rFonts w:ascii="Times Roman"/>
        </w:rPr>
        <w:t>The following is a general description of graduate grades:</w:t>
      </w:r>
    </w:p>
    <w:p w14:paraId="360FDDFB" w14:textId="77777777" w:rsidR="00E4547F" w:rsidRDefault="00E4547F">
      <w:pPr>
        <w:pStyle w:val="FreeForm"/>
        <w:rPr>
          <w:rFonts w:ascii="Times Roman" w:eastAsia="Times Roman" w:hAnsi="Times Roman" w:cs="Times Roman"/>
        </w:rPr>
      </w:pPr>
      <w:r>
        <w:rPr>
          <w:rFonts w:ascii="Times Roman" w:eastAsia="Times Roman" w:hAnsi="Times Roman" w:cs="Times Roman"/>
        </w:rPr>
        <w:tab/>
        <w:t xml:space="preserve">• </w:t>
      </w:r>
      <w:r>
        <w:rPr>
          <w:rFonts w:ascii="Times Roman"/>
        </w:rPr>
        <w:t>H means a truly outstanding performance in the class and on assignments.</w:t>
      </w:r>
    </w:p>
    <w:p w14:paraId="19C3BA08" w14:textId="77777777" w:rsidR="00E4547F" w:rsidRDefault="00E4547F">
      <w:pPr>
        <w:pStyle w:val="FreeForm"/>
        <w:rPr>
          <w:rFonts w:ascii="Times Roman" w:eastAsia="Times Roman" w:hAnsi="Times Roman" w:cs="Times Roman"/>
        </w:rPr>
      </w:pPr>
      <w:r>
        <w:rPr>
          <w:rFonts w:ascii="Times Roman" w:eastAsia="Times Roman" w:hAnsi="Times Roman" w:cs="Times Roman"/>
        </w:rPr>
        <w:tab/>
        <w:t xml:space="preserve">• </w:t>
      </w:r>
      <w:r>
        <w:rPr>
          <w:rFonts w:ascii="Times Roman"/>
        </w:rPr>
        <w:t>P is a solid performance overall in the class and on assignments.</w:t>
      </w:r>
    </w:p>
    <w:p w14:paraId="04C48234" w14:textId="77777777" w:rsidR="00E4547F" w:rsidRDefault="00E4547F">
      <w:pPr>
        <w:pStyle w:val="FreeForm"/>
        <w:rPr>
          <w:rFonts w:ascii="Times Roman" w:eastAsia="Times Roman" w:hAnsi="Times Roman" w:cs="Times Roman"/>
        </w:rPr>
      </w:pPr>
      <w:r>
        <w:rPr>
          <w:rFonts w:ascii="Times Roman" w:eastAsia="Times Roman" w:hAnsi="Times Roman" w:cs="Times Roman"/>
        </w:rPr>
        <w:tab/>
        <w:t xml:space="preserve">• </w:t>
      </w:r>
      <w:r>
        <w:rPr>
          <w:rFonts w:ascii="Times Roman"/>
        </w:rPr>
        <w:t xml:space="preserve">L is a performance in the class and on assignments that is below the acceptable level for </w:t>
      </w:r>
      <w:r>
        <w:rPr>
          <w:rFonts w:ascii="Times Roman"/>
        </w:rPr>
        <w:tab/>
        <w:t xml:space="preserve">graduate students. It means the student does not understand the course material very well, </w:t>
      </w:r>
      <w:r>
        <w:rPr>
          <w:rFonts w:ascii="Times Roman"/>
        </w:rPr>
        <w:tab/>
        <w:t xml:space="preserve">does not have a grasp of what is required in this area at the graduate level, is not </w:t>
      </w:r>
      <w:r>
        <w:rPr>
          <w:rFonts w:ascii="Times Roman"/>
        </w:rPr>
        <w:tab/>
        <w:t xml:space="preserve">participating in the class, is not handing in assignments on time, or is not participating in </w:t>
      </w:r>
      <w:r>
        <w:rPr>
          <w:rFonts w:ascii="Times Roman"/>
        </w:rPr>
        <w:tab/>
        <w:t>research basics or in-class exercises.</w:t>
      </w:r>
    </w:p>
    <w:p w14:paraId="01C3A856" w14:textId="77777777" w:rsidR="00E4547F" w:rsidRDefault="00E4547F">
      <w:pPr>
        <w:pStyle w:val="FreeForm"/>
        <w:rPr>
          <w:rFonts w:ascii="Times Roman" w:eastAsia="Times Roman" w:hAnsi="Times Roman" w:cs="Times Roman"/>
        </w:rPr>
      </w:pPr>
      <w:r>
        <w:rPr>
          <w:rFonts w:ascii="Times Roman" w:eastAsia="Times Roman" w:hAnsi="Times Roman" w:cs="Times Roman"/>
        </w:rPr>
        <w:tab/>
        <w:t xml:space="preserve">• </w:t>
      </w:r>
      <w:r>
        <w:rPr>
          <w:rFonts w:ascii="Times Roman"/>
        </w:rPr>
        <w:t>F is failing.</w:t>
      </w:r>
    </w:p>
    <w:p w14:paraId="4A1D9B7F" w14:textId="77777777" w:rsidR="00E4547F" w:rsidRDefault="00E4547F"/>
    <w:p w14:paraId="6CE33014" w14:textId="77777777" w:rsidR="00E4547F" w:rsidRDefault="00E4547F">
      <w:pPr>
        <w:rPr>
          <w:b/>
          <w:bCs/>
          <w:sz w:val="28"/>
          <w:szCs w:val="28"/>
        </w:rPr>
      </w:pPr>
      <w:r>
        <w:rPr>
          <w:b/>
          <w:bCs/>
          <w:sz w:val="28"/>
          <w:szCs w:val="28"/>
        </w:rPr>
        <w:t>Course Requirements</w:t>
      </w:r>
    </w:p>
    <w:p w14:paraId="62B8510C" w14:textId="77777777" w:rsidR="00E4547F" w:rsidRDefault="00E4547F">
      <w:pPr>
        <w:pStyle w:val="FreeForm"/>
        <w:rPr>
          <w:rFonts w:ascii="Times Roman" w:eastAsia="Times Roman" w:hAnsi="Times Roman" w:cs="Times Roman"/>
        </w:rPr>
      </w:pPr>
    </w:p>
    <w:p w14:paraId="540A14D9" w14:textId="77777777" w:rsidR="00E4547F" w:rsidRDefault="00E4547F">
      <w:pPr>
        <w:pStyle w:val="FreeForm"/>
        <w:rPr>
          <w:rFonts w:ascii="Times Roman" w:eastAsia="Times Roman" w:hAnsi="Times Roman" w:cs="Times Roman"/>
        </w:rPr>
      </w:pPr>
      <w:r>
        <w:rPr>
          <w:rFonts w:ascii="Times Roman"/>
        </w:rPr>
        <w:t>Participation 20%</w:t>
      </w:r>
    </w:p>
    <w:p w14:paraId="21CE9A5B" w14:textId="77777777" w:rsidR="00E4547F" w:rsidRDefault="00E4547F">
      <w:pPr>
        <w:pStyle w:val="FreeForm"/>
        <w:rPr>
          <w:rFonts w:ascii="Times Roman" w:eastAsia="Times Roman" w:hAnsi="Times Roman" w:cs="Times Roman"/>
        </w:rPr>
      </w:pPr>
    </w:p>
    <w:p w14:paraId="0E046084" w14:textId="77777777" w:rsidR="00E4547F" w:rsidRDefault="00E4547F">
      <w:pPr>
        <w:pStyle w:val="FreeForm"/>
        <w:rPr>
          <w:rFonts w:ascii="Times Roman" w:eastAsia="Times Roman" w:hAnsi="Times Roman" w:cs="Times Roman"/>
        </w:rPr>
      </w:pPr>
      <w:r>
        <w:rPr>
          <w:rFonts w:ascii="Times Roman"/>
          <w:lang w:val="fr-FR"/>
        </w:rPr>
        <w:t>IRB certification 5%</w:t>
      </w:r>
    </w:p>
    <w:p w14:paraId="58F7580E" w14:textId="77777777" w:rsidR="00E4547F" w:rsidRDefault="00E4547F">
      <w:pPr>
        <w:pStyle w:val="FreeForm"/>
        <w:rPr>
          <w:rFonts w:ascii="Times Roman" w:eastAsia="Times Roman" w:hAnsi="Times Roman" w:cs="Times Roman"/>
        </w:rPr>
      </w:pPr>
    </w:p>
    <w:p w14:paraId="23FA0274" w14:textId="77777777" w:rsidR="00E4547F" w:rsidRDefault="00E4547F">
      <w:pPr>
        <w:pStyle w:val="FreeForm"/>
        <w:rPr>
          <w:rFonts w:ascii="Times Roman" w:eastAsia="Times Roman" w:hAnsi="Times Roman" w:cs="Times Roman"/>
        </w:rPr>
      </w:pPr>
      <w:r>
        <w:rPr>
          <w:rFonts w:ascii="Times Roman"/>
        </w:rPr>
        <w:t>Critique of a quantitative research article 10%</w:t>
      </w:r>
    </w:p>
    <w:p w14:paraId="493CEF29" w14:textId="77777777" w:rsidR="00E4547F" w:rsidRDefault="00E4547F">
      <w:pPr>
        <w:pStyle w:val="FreeForm"/>
        <w:rPr>
          <w:rFonts w:ascii="Times Roman" w:eastAsia="Times Roman" w:hAnsi="Times Roman" w:cs="Times Roman"/>
        </w:rPr>
      </w:pPr>
    </w:p>
    <w:p w14:paraId="41AFDBA0" w14:textId="77777777" w:rsidR="00E4547F" w:rsidRDefault="00E4547F">
      <w:pPr>
        <w:pStyle w:val="FreeForm"/>
        <w:rPr>
          <w:rFonts w:ascii="Times Roman" w:eastAsia="Times Roman" w:hAnsi="Times Roman" w:cs="Times Roman"/>
        </w:rPr>
      </w:pPr>
      <w:r>
        <w:rPr>
          <w:rFonts w:ascii="Times Roman"/>
        </w:rPr>
        <w:t>Observation and field notes 10%</w:t>
      </w:r>
    </w:p>
    <w:p w14:paraId="128959E7" w14:textId="77777777" w:rsidR="00E4547F" w:rsidRDefault="00E4547F">
      <w:pPr>
        <w:pStyle w:val="FreeForm"/>
        <w:rPr>
          <w:rFonts w:ascii="Times Roman" w:eastAsia="Times Roman" w:hAnsi="Times Roman" w:cs="Times Roman"/>
        </w:rPr>
      </w:pPr>
    </w:p>
    <w:p w14:paraId="3A4A9F0D" w14:textId="77777777" w:rsidR="00E4547F" w:rsidRDefault="00E4547F">
      <w:pPr>
        <w:pStyle w:val="FreeForm"/>
        <w:rPr>
          <w:rFonts w:ascii="Times Roman" w:eastAsia="Times Roman" w:hAnsi="Times Roman" w:cs="Times Roman"/>
        </w:rPr>
      </w:pPr>
      <w:r>
        <w:rPr>
          <w:rFonts w:ascii="Times Roman"/>
        </w:rPr>
        <w:t>Peer review comments  20%</w:t>
      </w:r>
    </w:p>
    <w:p w14:paraId="5BC48F09" w14:textId="77777777" w:rsidR="00E4547F" w:rsidRDefault="00E4547F">
      <w:pPr>
        <w:pStyle w:val="FreeForm"/>
        <w:rPr>
          <w:rFonts w:ascii="Times Roman" w:eastAsia="Times Roman" w:hAnsi="Times Roman" w:cs="Times Roman"/>
        </w:rPr>
      </w:pPr>
    </w:p>
    <w:p w14:paraId="1EB039E4" w14:textId="77777777" w:rsidR="00E4547F" w:rsidRDefault="00E4547F">
      <w:pPr>
        <w:pStyle w:val="FreeForm"/>
        <w:rPr>
          <w:rFonts w:ascii="Times Roman" w:eastAsia="Times Roman" w:hAnsi="Times Roman" w:cs="Times Roman"/>
        </w:rPr>
      </w:pPr>
      <w:r>
        <w:rPr>
          <w:rFonts w:ascii="Times Roman"/>
        </w:rPr>
        <w:t>Final Research Proposal 35%</w:t>
      </w:r>
    </w:p>
    <w:p w14:paraId="2DC657FF" w14:textId="77777777" w:rsidR="00E4547F" w:rsidRDefault="00E4547F">
      <w:pPr>
        <w:pStyle w:val="BodyText1"/>
        <w:jc w:val="left"/>
        <w:rPr>
          <w:b/>
          <w:bCs/>
          <w:i/>
          <w:iCs/>
        </w:rPr>
      </w:pPr>
      <w:r>
        <w:rPr>
          <w:b/>
          <w:bCs/>
          <w:i/>
          <w:iCs/>
        </w:rPr>
        <w:lastRenderedPageBreak/>
        <w:t>Participation</w:t>
      </w:r>
    </w:p>
    <w:p w14:paraId="2D2A8FAE" w14:textId="77777777" w:rsidR="00E4547F" w:rsidRDefault="00E4547F">
      <w:pPr>
        <w:pStyle w:val="BodyText1"/>
        <w:jc w:val="left"/>
        <w:rPr>
          <w:rFonts w:ascii="Times Roman" w:eastAsia="Times Roman" w:hAnsi="Times Roman" w:cs="Times Roman"/>
        </w:rPr>
      </w:pPr>
      <w:r>
        <w:tab/>
      </w:r>
      <w:r>
        <w:rPr>
          <w:rFonts w:ascii="Times Roman"/>
        </w:rPr>
        <w:t xml:space="preserve">While this is a lecture course, the class is highly participatory.  I expect you to do the readings and contribute to the in-class discussion.  Contributions include questions, thoughts, or responses to your peers.  I especially value critical readings of the literature encountered in the course.  In addition to active participation in class, you are responsible for posting at least one question for the class about the readings </w:t>
      </w:r>
      <w:r>
        <w:rPr>
          <w:rFonts w:ascii="Times Roman"/>
          <w:i/>
          <w:iCs/>
        </w:rPr>
        <w:t>each week</w:t>
      </w:r>
      <w:r>
        <w:rPr>
          <w:rFonts w:ascii="Times Roman"/>
        </w:rPr>
        <w:t xml:space="preserve"> on the Sakai forum, or writing one response </w:t>
      </w:r>
    </w:p>
    <w:p w14:paraId="54D6C8F9" w14:textId="77777777" w:rsidR="00E4547F" w:rsidRDefault="00E4547F">
      <w:pPr>
        <w:pStyle w:val="BodyText1"/>
        <w:jc w:val="left"/>
        <w:rPr>
          <w:rFonts w:ascii="Times Roman" w:eastAsia="Times Roman" w:hAnsi="Times Roman" w:cs="Times Roman"/>
        </w:rPr>
      </w:pPr>
      <w:r>
        <w:rPr>
          <w:rFonts w:ascii="Times Roman"/>
        </w:rPr>
        <w:t>to a peer</w:t>
      </w:r>
      <w:r>
        <w:t>’</w:t>
      </w:r>
      <w:r>
        <w:rPr>
          <w:rFonts w:ascii="Times Roman"/>
        </w:rPr>
        <w:t>s question.  I will often use these posts as the starting points for classroom discussion.</w:t>
      </w:r>
    </w:p>
    <w:p w14:paraId="4EE8CC3A" w14:textId="77777777" w:rsidR="00E4547F" w:rsidRDefault="00E4547F">
      <w:pPr>
        <w:pStyle w:val="BodyText1"/>
        <w:jc w:val="left"/>
        <w:rPr>
          <w:rFonts w:ascii="Times Roman" w:eastAsia="Times Roman" w:hAnsi="Times Roman" w:cs="Times Roman"/>
        </w:rPr>
      </w:pPr>
      <w:r>
        <w:rPr>
          <w:rFonts w:ascii="Times Roman" w:eastAsia="Times Roman" w:hAnsi="Times Roman" w:cs="Times Roman"/>
        </w:rPr>
        <w:tab/>
      </w:r>
      <w:r>
        <w:rPr>
          <w:rFonts w:ascii="Times Roman"/>
          <w:b/>
          <w:bCs/>
        </w:rPr>
        <w:t xml:space="preserve">A note about laptops: </w:t>
      </w:r>
      <w:r>
        <w:rPr>
          <w:rFonts w:ascii="Times Roman"/>
        </w:rPr>
        <w:t>Laptops are welcome in class, but I ask that you refrain from using them for purposes other than note taking, in-class assignments, or class-related research.  Your participation in class will suffer if you are not fully present, and that will detract from the learning environment in the room as a whole.</w:t>
      </w:r>
    </w:p>
    <w:p w14:paraId="53EFA9C1" w14:textId="77777777" w:rsidR="00E4547F" w:rsidRDefault="00E4547F">
      <w:pPr>
        <w:pStyle w:val="BodyText1"/>
        <w:jc w:val="left"/>
        <w:rPr>
          <w:rFonts w:ascii="Times Roman" w:eastAsia="Times Roman" w:hAnsi="Times Roman" w:cs="Times Roman"/>
        </w:rPr>
      </w:pPr>
    </w:p>
    <w:p w14:paraId="2C504567" w14:textId="77777777" w:rsidR="00E4547F" w:rsidRDefault="00E4547F">
      <w:pPr>
        <w:pStyle w:val="BodyText1"/>
        <w:jc w:val="left"/>
        <w:rPr>
          <w:rFonts w:ascii="Times Roman" w:eastAsia="Times Roman" w:hAnsi="Times Roman" w:cs="Times Roman"/>
          <w:b/>
          <w:bCs/>
          <w:i/>
          <w:iCs/>
        </w:rPr>
      </w:pPr>
      <w:r>
        <w:rPr>
          <w:rFonts w:ascii="Times Roman"/>
          <w:b/>
          <w:bCs/>
          <w:i/>
          <w:iCs/>
        </w:rPr>
        <w:t>Assignments</w:t>
      </w:r>
    </w:p>
    <w:p w14:paraId="1E8356AA" w14:textId="77777777" w:rsidR="00E4547F" w:rsidRDefault="00E4547F">
      <w:pPr>
        <w:pStyle w:val="BodyText1"/>
        <w:jc w:val="left"/>
        <w:rPr>
          <w:rFonts w:ascii="Times Roman" w:eastAsia="Times Roman" w:hAnsi="Times Roman" w:cs="Times Roman"/>
        </w:rPr>
      </w:pPr>
      <w:r>
        <w:rPr>
          <w:rFonts w:ascii="Times Roman" w:eastAsia="Times Roman" w:hAnsi="Times Roman" w:cs="Times Roman"/>
        </w:rPr>
        <w:tab/>
        <w:t>We will discuss these assignments in greater depth in class.  All assignments are due in hard copy on the dates indicated below.  Late papers will be penalized.</w:t>
      </w:r>
    </w:p>
    <w:p w14:paraId="2FA06DDB" w14:textId="77777777" w:rsidR="00E4547F" w:rsidRDefault="00E4547F">
      <w:pPr>
        <w:pStyle w:val="BodyText1"/>
        <w:jc w:val="left"/>
        <w:rPr>
          <w:rFonts w:ascii="Times Roman" w:eastAsia="Times Roman" w:hAnsi="Times Roman" w:cs="Times Roman"/>
        </w:rPr>
      </w:pPr>
    </w:p>
    <w:p w14:paraId="38A349F1" w14:textId="77777777" w:rsidR="00E4547F" w:rsidRDefault="00E4547F">
      <w:pPr>
        <w:pStyle w:val="BodyText1"/>
        <w:jc w:val="left"/>
        <w:rPr>
          <w:rFonts w:ascii="Times Roman" w:eastAsia="Times Roman" w:hAnsi="Times Roman" w:cs="Times Roman"/>
          <w:i/>
          <w:iCs/>
        </w:rPr>
      </w:pPr>
      <w:r>
        <w:rPr>
          <w:rFonts w:ascii="Times Roman"/>
          <w:i/>
          <w:iCs/>
        </w:rPr>
        <w:t>Peer Groups</w:t>
      </w:r>
    </w:p>
    <w:p w14:paraId="6B588527" w14:textId="620453E1" w:rsidR="00E4547F" w:rsidRDefault="00555245">
      <w:pPr>
        <w:pStyle w:val="BodyText1"/>
        <w:jc w:val="left"/>
        <w:rPr>
          <w:rFonts w:ascii="Times Roman" w:eastAsia="Times Roman" w:hAnsi="Times Roman" w:cs="Times Roman"/>
        </w:rPr>
      </w:pPr>
      <w:r>
        <w:rPr>
          <w:rFonts w:ascii="Times Roman" w:eastAsia="Times Roman" w:hAnsi="Times Roman" w:cs="Times Roman"/>
        </w:rPr>
        <w:tab/>
        <w:t xml:space="preserve">On </w:t>
      </w:r>
      <w:r w:rsidR="00872FA4">
        <w:rPr>
          <w:rFonts w:ascii="Times Roman" w:eastAsia="Times Roman" w:hAnsi="Times Roman" w:cs="Times Roman"/>
        </w:rPr>
        <w:t>Monday</w:t>
      </w:r>
      <w:r>
        <w:rPr>
          <w:rFonts w:ascii="Times Roman" w:eastAsia="Times Roman" w:hAnsi="Times Roman" w:cs="Times Roman"/>
        </w:rPr>
        <w:t xml:space="preserve">, September </w:t>
      </w:r>
      <w:r w:rsidR="00872FA4">
        <w:rPr>
          <w:rFonts w:ascii="Times Roman" w:eastAsia="Times Roman" w:hAnsi="Times Roman" w:cs="Times Roman"/>
        </w:rPr>
        <w:t>29</w:t>
      </w:r>
      <w:r w:rsidR="00872FA4" w:rsidRPr="00872FA4">
        <w:rPr>
          <w:rFonts w:ascii="Times Roman" w:eastAsia="Times Roman" w:hAnsi="Times Roman" w:cs="Times Roman"/>
          <w:vertAlign w:val="superscript"/>
        </w:rPr>
        <w:t>th</w:t>
      </w:r>
      <w:r w:rsidR="00872FA4">
        <w:rPr>
          <w:rFonts w:ascii="Times Roman" w:eastAsia="Times Roman" w:hAnsi="Times Roman" w:cs="Times Roman"/>
        </w:rPr>
        <w:t xml:space="preserve"> </w:t>
      </w:r>
      <w:r w:rsidR="00E4547F">
        <w:rPr>
          <w:rFonts w:ascii="Times Roman" w:eastAsia="Times Roman" w:hAnsi="Times Roman" w:cs="Times Roman"/>
        </w:rPr>
        <w:t xml:space="preserve">you will create peer groups based on the type of research you are interested in conducting (ethnography, experiments, surveys, applied case studies, etc.) </w:t>
      </w:r>
      <w:r w:rsidR="00E4547F">
        <w:rPr>
          <w:rFonts w:ascii="Times Roman"/>
          <w:i/>
          <w:iCs/>
        </w:rPr>
        <w:t xml:space="preserve">or </w:t>
      </w:r>
      <w:r w:rsidR="00E4547F">
        <w:rPr>
          <w:rFonts w:ascii="Times Roman"/>
        </w:rPr>
        <w:t>your substantive area of interest (i.e.: health communication).  These peer groups are intended to be forums for you to share literature, propose ideas and questions, and vet research plans.  You will write your assignments with your peer groups, and share your research questions and literature review with members of your peer group, as well as the entire draft of your proposal or research for formal peer review.</w:t>
      </w:r>
    </w:p>
    <w:p w14:paraId="3DF92ADF" w14:textId="77777777" w:rsidR="00E4547F" w:rsidRDefault="00E4547F">
      <w:pPr>
        <w:pStyle w:val="BodyText1"/>
        <w:jc w:val="left"/>
        <w:rPr>
          <w:rFonts w:ascii="Times Roman" w:eastAsia="Times Roman" w:hAnsi="Times Roman" w:cs="Times Roman"/>
        </w:rPr>
      </w:pPr>
    </w:p>
    <w:p w14:paraId="1AEE70AD" w14:textId="77777777" w:rsidR="00E4547F" w:rsidRDefault="00E4547F">
      <w:pPr>
        <w:pStyle w:val="BodyText1"/>
        <w:jc w:val="left"/>
        <w:rPr>
          <w:rFonts w:ascii="Times Roman" w:eastAsia="Times Roman" w:hAnsi="Times Roman" w:cs="Times Roman"/>
          <w:i/>
          <w:iCs/>
        </w:rPr>
      </w:pPr>
      <w:r>
        <w:rPr>
          <w:rFonts w:ascii="Times Roman"/>
          <w:i/>
          <w:iCs/>
        </w:rPr>
        <w:t>IRB certification</w:t>
      </w:r>
    </w:p>
    <w:p w14:paraId="48655126" w14:textId="2F0A41DC" w:rsidR="00E4547F" w:rsidRDefault="00E4547F">
      <w:pPr>
        <w:pStyle w:val="BodyText1"/>
        <w:jc w:val="left"/>
        <w:rPr>
          <w:rFonts w:ascii="Times Roman" w:eastAsia="Times Roman" w:hAnsi="Times Roman" w:cs="Times Roman"/>
        </w:rPr>
      </w:pPr>
      <w:r>
        <w:rPr>
          <w:rFonts w:ascii="Times Roman" w:eastAsia="Times Roman" w:hAnsi="Times Roman" w:cs="Times Roman"/>
          <w:i/>
          <w:iCs/>
        </w:rPr>
        <w:tab/>
      </w:r>
      <w:r>
        <w:rPr>
          <w:rFonts w:ascii="Times Roman"/>
        </w:rPr>
        <w:t>All students need to complete the Institutional Review Board</w:t>
      </w:r>
      <w:r>
        <w:t>’</w:t>
      </w:r>
      <w:r>
        <w:rPr>
          <w:rFonts w:ascii="Times Roman"/>
        </w:rPr>
        <w:t xml:space="preserve">s (IRB) certification process.  This means that you will do the Collaborative IRB Training Initiative course on the internet and print out the certification.  This certification may take some time, so it may be helpful to do it in stages.  </w:t>
      </w:r>
      <w:r>
        <w:rPr>
          <w:rFonts w:ascii="Times Roman"/>
          <w:b/>
          <w:bCs/>
        </w:rPr>
        <w:t>The certification must be c</w:t>
      </w:r>
      <w:r w:rsidR="00555245">
        <w:rPr>
          <w:rFonts w:ascii="Times Roman"/>
          <w:b/>
          <w:bCs/>
        </w:rPr>
        <w:t>ompleted by Monday, September 29</w:t>
      </w:r>
      <w:r>
        <w:rPr>
          <w:rFonts w:ascii="Times Roman"/>
          <w:b/>
          <w:bCs/>
        </w:rPr>
        <w:t xml:space="preserve">th. </w:t>
      </w:r>
      <w:r>
        <w:rPr>
          <w:rFonts w:ascii="Times Roman"/>
        </w:rPr>
        <w:t xml:space="preserve"> The course is available online here: </w:t>
      </w:r>
      <w:hyperlink r:id="rId11" w:history="1">
        <w:r>
          <w:rPr>
            <w:rStyle w:val="Hyperlink2"/>
          </w:rPr>
          <w:t>https://research.unc.edu/offices/human-research-ethics/researchers/training/index.htm</w:t>
        </w:r>
      </w:hyperlink>
    </w:p>
    <w:p w14:paraId="71E6F066" w14:textId="77777777" w:rsidR="00E4547F" w:rsidRDefault="00E4547F">
      <w:pPr>
        <w:pStyle w:val="BodyText1"/>
        <w:jc w:val="left"/>
        <w:rPr>
          <w:rFonts w:ascii="Times Roman" w:eastAsia="Times Roman" w:hAnsi="Times Roman" w:cs="Times Roman"/>
        </w:rPr>
      </w:pPr>
    </w:p>
    <w:p w14:paraId="43A171D7" w14:textId="77777777" w:rsidR="00E4547F" w:rsidRDefault="00E4547F">
      <w:pPr>
        <w:pStyle w:val="FreeForm"/>
        <w:rPr>
          <w:rFonts w:ascii="Times Roman" w:eastAsia="Times Roman" w:hAnsi="Times Roman" w:cs="Times Roman"/>
          <w:i/>
          <w:iCs/>
        </w:rPr>
      </w:pPr>
      <w:r>
        <w:rPr>
          <w:rFonts w:ascii="Times Roman"/>
          <w:i/>
          <w:iCs/>
        </w:rPr>
        <w:t>Critique of a quantitative research article</w:t>
      </w:r>
    </w:p>
    <w:p w14:paraId="23991774" w14:textId="23ECA133" w:rsidR="00E4547F" w:rsidRDefault="00E4547F">
      <w:pPr>
        <w:pStyle w:val="BodyText1"/>
        <w:jc w:val="left"/>
      </w:pPr>
      <w:r>
        <w:rPr>
          <w:i/>
          <w:iCs/>
        </w:rPr>
        <w:tab/>
      </w:r>
      <w:r>
        <w:t>As a peer group, you are responsible for writing a critique of one of the quantit</w:t>
      </w:r>
      <w:r w:rsidR="00671EBF">
        <w:t>at</w:t>
      </w:r>
      <w:r>
        <w:t xml:space="preserve">ive research articles we read, that is on the recommended reading list, or that is important for your respective research projects.  You should specify the study’s independent and dependent variable(s), mediator(s), and moderator(s).  You should also provide a summary of the article’s key causal claims and point to the strengths and possible limitations of the study.  The assignment is due anytime before </w:t>
      </w:r>
      <w:r w:rsidR="00546D7F">
        <w:rPr>
          <w:b/>
          <w:bCs/>
        </w:rPr>
        <w:t>Monday, October 13</w:t>
      </w:r>
      <w:r>
        <w:rPr>
          <w:b/>
          <w:bCs/>
        </w:rPr>
        <w:t>th</w:t>
      </w:r>
      <w:r>
        <w:t>, the start of the applied research portion of this class.  The written assignment should not be more than three single-spaced pages.</w:t>
      </w:r>
    </w:p>
    <w:p w14:paraId="43258885" w14:textId="77777777" w:rsidR="00E4547F" w:rsidRDefault="00E4547F">
      <w:pPr>
        <w:pStyle w:val="BodyText1"/>
        <w:jc w:val="left"/>
      </w:pPr>
    </w:p>
    <w:p w14:paraId="11F325D2" w14:textId="77777777" w:rsidR="00E4547F" w:rsidRDefault="00E4547F">
      <w:pPr>
        <w:pStyle w:val="BodyText1"/>
        <w:jc w:val="left"/>
        <w:rPr>
          <w:shd w:val="clear" w:color="auto" w:fill="FEFB40"/>
        </w:rPr>
      </w:pPr>
      <w:r>
        <w:rPr>
          <w:i/>
          <w:iCs/>
        </w:rPr>
        <w:t>Observation and field notes</w:t>
      </w:r>
    </w:p>
    <w:p w14:paraId="37FE920D" w14:textId="77777777" w:rsidR="00E4547F" w:rsidRDefault="00E4547F">
      <w:pPr>
        <w:pStyle w:val="BodyText1"/>
        <w:jc w:val="left"/>
      </w:pPr>
      <w:r>
        <w:tab/>
        <w:t>As a peer group, you are responsible for conducting an exploratory field observation and individually writing up your field notes for a research site of your choosing.  This means that you will decide as a group on one research site, but do your own work of independent observation.</w:t>
      </w:r>
    </w:p>
    <w:p w14:paraId="3C35CF5E" w14:textId="1BE1FF81" w:rsidR="00E4547F" w:rsidRDefault="00E4547F">
      <w:pPr>
        <w:pStyle w:val="BodyText1"/>
        <w:jc w:val="left"/>
      </w:pPr>
      <w:r>
        <w:lastRenderedPageBreak/>
        <w:tab/>
        <w:t xml:space="preserve">This assignment is designed to introduce you to the disciplined practice of ethnographic observation, the challenge of creating a ‘thick description’ of a field site, and through review of each others’ work to see commonalities and discrepancies in observation.  The assignment is due anytime before </w:t>
      </w:r>
      <w:r w:rsidR="00546D7F">
        <w:rPr>
          <w:b/>
          <w:bCs/>
        </w:rPr>
        <w:t>Monday, November 24</w:t>
      </w:r>
      <w:r>
        <w:rPr>
          <w:b/>
          <w:bCs/>
        </w:rPr>
        <w:t>th</w:t>
      </w:r>
      <w:r>
        <w:t>.</w:t>
      </w:r>
    </w:p>
    <w:p w14:paraId="77613066" w14:textId="77777777" w:rsidR="00E4547F" w:rsidRDefault="00E4547F">
      <w:pPr>
        <w:pStyle w:val="BodyText1"/>
        <w:jc w:val="left"/>
        <w:rPr>
          <w:i/>
          <w:iCs/>
          <w:shd w:val="clear" w:color="auto" w:fill="FEFB40"/>
        </w:rPr>
      </w:pPr>
    </w:p>
    <w:p w14:paraId="668A9E6E" w14:textId="77777777" w:rsidR="00E4547F" w:rsidRDefault="00E4547F">
      <w:pPr>
        <w:pStyle w:val="BodyText1"/>
        <w:jc w:val="left"/>
        <w:rPr>
          <w:rFonts w:ascii="Times Roman" w:eastAsia="Times Roman" w:hAnsi="Times Roman" w:cs="Times Roman"/>
          <w:i/>
          <w:iCs/>
        </w:rPr>
      </w:pPr>
      <w:r>
        <w:rPr>
          <w:rFonts w:ascii="Times Roman"/>
          <w:i/>
          <w:iCs/>
        </w:rPr>
        <w:t>Research proposal or original research</w:t>
      </w:r>
    </w:p>
    <w:p w14:paraId="6EECD905" w14:textId="77777777" w:rsidR="00E4547F" w:rsidRDefault="00E4547F">
      <w:pPr>
        <w:pStyle w:val="BodyText1"/>
        <w:jc w:val="left"/>
        <w:rPr>
          <w:rFonts w:ascii="Times Roman" w:eastAsia="Times Roman" w:hAnsi="Times Roman" w:cs="Times Roman"/>
        </w:rPr>
      </w:pPr>
      <w:r>
        <w:rPr>
          <w:rFonts w:ascii="Times Roman"/>
        </w:rPr>
        <w:t>Research question(s) and literature review</w:t>
      </w:r>
    </w:p>
    <w:p w14:paraId="5292AB30" w14:textId="605E38CF" w:rsidR="00E4547F" w:rsidRDefault="00E4547F">
      <w:pPr>
        <w:pStyle w:val="BodyText1"/>
        <w:jc w:val="left"/>
        <w:rPr>
          <w:rFonts w:ascii="Times Roman" w:eastAsia="Times Roman" w:hAnsi="Times Roman" w:cs="Times Roman"/>
        </w:rPr>
      </w:pPr>
      <w:r>
        <w:rPr>
          <w:rFonts w:ascii="Times Roman" w:eastAsia="Times Roman" w:hAnsi="Times Roman" w:cs="Times Roman"/>
        </w:rPr>
        <w:tab/>
        <w:t>As the first stage of the research proposal, you are responsible for generating research question(s) and a literature review.  Your research question(s) should be geared towards a study that would be suitable for a journal article, research project, or, at their most ambitious, for a thesis or dissertation.  In other words, keep these questions narrow enough so that you could in theory actually conduct an empirical study answering them in the span of a year or two (i.e.: no large career-defining questions.)  The goal is for this assignment to actually be useful for you academically or professionally.</w:t>
      </w:r>
      <w:r w:rsidR="00E40B3B">
        <w:rPr>
          <w:rFonts w:ascii="Times Roman" w:eastAsia="Times Roman" w:hAnsi="Times Roman" w:cs="Times Roman"/>
        </w:rPr>
        <w:t xml:space="preserve"> </w:t>
      </w:r>
      <w:r>
        <w:rPr>
          <w:rFonts w:ascii="Times Roman"/>
        </w:rPr>
        <w:t xml:space="preserve">The research question(s) and literature review should run between 8 and 10 pages, not counting references.  While there is no rule for how many sources need to be considered for your literature review, it is hard to imagine a quality piece of work that utilizes less than ten scholarly sources.  I will grade the research questions and literature review as part of your final research proposal or program, which is due by 10:00am on </w:t>
      </w:r>
      <w:r w:rsidR="007456F0">
        <w:rPr>
          <w:rFonts w:ascii="Times Roman"/>
          <w:b/>
          <w:bCs/>
        </w:rPr>
        <w:t>Monday, December 8</w:t>
      </w:r>
      <w:r>
        <w:rPr>
          <w:rFonts w:ascii="Times Roman"/>
          <w:b/>
          <w:bCs/>
        </w:rPr>
        <w:t>th</w:t>
      </w:r>
      <w:r>
        <w:rPr>
          <w:rFonts w:ascii="Times Roman"/>
        </w:rPr>
        <w:t xml:space="preserve">. </w:t>
      </w:r>
    </w:p>
    <w:p w14:paraId="5FBE3DAE" w14:textId="77777777" w:rsidR="00E4547F" w:rsidRDefault="00E4547F">
      <w:pPr>
        <w:pStyle w:val="BodyText1"/>
        <w:jc w:val="left"/>
        <w:rPr>
          <w:rFonts w:ascii="Times Roman" w:eastAsia="Times Roman" w:hAnsi="Times Roman" w:cs="Times Roman"/>
          <w:i/>
          <w:iCs/>
        </w:rPr>
      </w:pPr>
    </w:p>
    <w:p w14:paraId="205135F9" w14:textId="77777777" w:rsidR="00E4547F" w:rsidRDefault="00E4547F">
      <w:pPr>
        <w:pStyle w:val="BodyText1"/>
        <w:jc w:val="left"/>
        <w:rPr>
          <w:rFonts w:ascii="Times Roman" w:eastAsia="Times Roman" w:hAnsi="Times Roman" w:cs="Times Roman"/>
        </w:rPr>
      </w:pPr>
      <w:r>
        <w:rPr>
          <w:rFonts w:ascii="Times Roman"/>
        </w:rPr>
        <w:t>Option 1: Research Proposal</w:t>
      </w:r>
    </w:p>
    <w:p w14:paraId="66904B4D" w14:textId="77777777" w:rsidR="00E4547F" w:rsidRDefault="00E4547F">
      <w:pPr>
        <w:pStyle w:val="BodyText1"/>
        <w:jc w:val="left"/>
        <w:rPr>
          <w:rFonts w:ascii="Times Roman" w:eastAsia="Times Roman" w:hAnsi="Times Roman" w:cs="Times Roman"/>
        </w:rPr>
      </w:pPr>
      <w:r>
        <w:rPr>
          <w:rFonts w:ascii="Times Roman" w:eastAsia="Times Roman" w:hAnsi="Times Roman" w:cs="Times Roman"/>
          <w:i/>
          <w:iCs/>
        </w:rPr>
        <w:tab/>
      </w:r>
      <w:r>
        <w:rPr>
          <w:rFonts w:ascii="Times Roman"/>
        </w:rPr>
        <w:t xml:space="preserve">Your final project will consist of the research question(s) and literature review along with the outline of a proposed study that could be conducted as part of your graduate work.   In other words, the full proposal should outline your research questions, which need to be grounded in the social scientific or professional literature, and then propose a study to answer them.  </w:t>
      </w:r>
    </w:p>
    <w:p w14:paraId="48A5AB81" w14:textId="77777777" w:rsidR="00E4547F" w:rsidRDefault="00E4547F">
      <w:pPr>
        <w:pStyle w:val="BodyText1"/>
        <w:jc w:val="left"/>
        <w:rPr>
          <w:rFonts w:ascii="Times Roman" w:eastAsia="Times Roman" w:hAnsi="Times Roman" w:cs="Times Roman"/>
        </w:rPr>
      </w:pPr>
      <w:r>
        <w:rPr>
          <w:rFonts w:ascii="Times Roman" w:eastAsia="Times Roman" w:hAnsi="Times Roman" w:cs="Times Roman"/>
        </w:rPr>
        <w:tab/>
        <w:t>The full proposal will include a title page, summary, introduction, section explaining the purpose and significance of your study, research questions and literature review, your hypotheses or anticipated findings, full discussion of the methods you will use, plan for carrying the study out, conclusion, and references.  The methods and research plan sections will explain, in detail, how you plan to answer the questions you have asked and defend the methodological choices you make.  You should also include a discussion of how you plan to operationalize variables, your key terms or concepts, and the limitations to the study you have identified.</w:t>
      </w:r>
    </w:p>
    <w:p w14:paraId="16B1483C" w14:textId="77777777" w:rsidR="00E4547F" w:rsidRDefault="00E4547F">
      <w:pPr>
        <w:pStyle w:val="BodyText1"/>
        <w:jc w:val="left"/>
      </w:pPr>
    </w:p>
    <w:p w14:paraId="2A2CED81" w14:textId="77777777" w:rsidR="00E4547F" w:rsidRDefault="00E4547F">
      <w:pPr>
        <w:pStyle w:val="BodyText1"/>
        <w:jc w:val="left"/>
      </w:pPr>
      <w:r>
        <w:t>Option 2: Original Research</w:t>
      </w:r>
    </w:p>
    <w:p w14:paraId="18A04130" w14:textId="77777777" w:rsidR="00E4547F" w:rsidRDefault="00E4547F">
      <w:pPr>
        <w:pStyle w:val="BodyText1"/>
        <w:jc w:val="left"/>
      </w:pPr>
      <w:r>
        <w:tab/>
        <w:t>As an alternative to the research proposal, some students may wish to begin conducting original research as part of this class.  This works particularly well for Ph.D. students who already have research plans or work in-progress, or professional track masters students with a defined area of interest they are planning on exploring further as either a stand alone project or part of their master’s thesis.</w:t>
      </w:r>
    </w:p>
    <w:p w14:paraId="56F18150" w14:textId="77777777" w:rsidR="00E4547F" w:rsidRDefault="00E4547F">
      <w:pPr>
        <w:pStyle w:val="BodyText1"/>
        <w:jc w:val="left"/>
      </w:pPr>
      <w:r>
        <w:tab/>
        <w:t xml:space="preserve">If you are pursuing this option, you must speak to me by </w:t>
      </w:r>
      <w:r>
        <w:rPr>
          <w:b/>
          <w:bCs/>
        </w:rPr>
        <w:t>Wednesday, October 16th</w:t>
      </w:r>
      <w:r>
        <w:t>, the start of Fall Break.</w:t>
      </w:r>
    </w:p>
    <w:p w14:paraId="0459434C" w14:textId="77777777" w:rsidR="007456F0" w:rsidRDefault="007456F0">
      <w:pPr>
        <w:pStyle w:val="BodyText1"/>
        <w:jc w:val="left"/>
        <w:rPr>
          <w:i/>
          <w:iCs/>
        </w:rPr>
      </w:pPr>
    </w:p>
    <w:p w14:paraId="09FAC0B8" w14:textId="77777777" w:rsidR="00E4547F" w:rsidRDefault="00E4547F">
      <w:pPr>
        <w:pStyle w:val="BodyText1"/>
        <w:jc w:val="left"/>
        <w:rPr>
          <w:i/>
          <w:iCs/>
        </w:rPr>
      </w:pPr>
      <w:r>
        <w:rPr>
          <w:i/>
          <w:iCs/>
        </w:rPr>
        <w:t>Peer Review</w:t>
      </w:r>
    </w:p>
    <w:p w14:paraId="73C00079" w14:textId="230EF8A2" w:rsidR="00E4547F" w:rsidRDefault="00E4547F">
      <w:pPr>
        <w:pStyle w:val="BodyText1"/>
        <w:jc w:val="left"/>
        <w:rPr>
          <w:rFonts w:ascii="Times Roman" w:eastAsia="Times Roman" w:hAnsi="Times Roman" w:cs="Times Roman"/>
        </w:rPr>
      </w:pPr>
      <w:r>
        <w:rPr>
          <w:rFonts w:ascii="Times Roman" w:eastAsia="Times Roman" w:hAnsi="Times Roman" w:cs="Times Roman"/>
        </w:rPr>
        <w:tab/>
        <w:t xml:space="preserve">To familiarize you with a core practice of the sciences, and help you improve your work, you must submit a draft of your full proposal or the original research you have in-progress (along with your research plan) to your peer group for peer review by </w:t>
      </w:r>
      <w:r w:rsidR="00CD398A">
        <w:rPr>
          <w:rFonts w:ascii="Times Roman"/>
          <w:b/>
          <w:bCs/>
        </w:rPr>
        <w:t>Wednesday, November 26</w:t>
      </w:r>
      <w:r>
        <w:rPr>
          <w:rFonts w:ascii="Times Roman"/>
          <w:b/>
          <w:bCs/>
        </w:rPr>
        <w:t>th</w:t>
      </w:r>
      <w:r>
        <w:rPr>
          <w:rFonts w:ascii="Times Roman"/>
        </w:rPr>
        <w:t xml:space="preserve">.  </w:t>
      </w:r>
      <w:r>
        <w:rPr>
          <w:rFonts w:ascii="Times Roman"/>
        </w:rPr>
        <w:lastRenderedPageBreak/>
        <w:t xml:space="preserve">You are responsible, as a group, for providing feedback on the work of your peers by the last class on </w:t>
      </w:r>
      <w:r>
        <w:rPr>
          <w:rFonts w:ascii="Times Roman"/>
          <w:b/>
          <w:bCs/>
        </w:rPr>
        <w:t xml:space="preserve">Wednesday, December </w:t>
      </w:r>
      <w:r w:rsidR="00CD398A">
        <w:rPr>
          <w:rFonts w:ascii="Times Roman"/>
          <w:b/>
          <w:bCs/>
        </w:rPr>
        <w:t>3rd</w:t>
      </w:r>
      <w:r>
        <w:rPr>
          <w:rFonts w:ascii="Times Roman"/>
        </w:rPr>
        <w:t>, which will provide you with a little less than a week to make revisions.  All comments should also be emailed to me.</w:t>
      </w:r>
    </w:p>
    <w:p w14:paraId="27DF138D" w14:textId="77777777" w:rsidR="00E4547F" w:rsidRDefault="00E4547F">
      <w:pPr>
        <w:pStyle w:val="BodyText1"/>
        <w:jc w:val="left"/>
        <w:rPr>
          <w:rFonts w:ascii="Times Roman" w:eastAsia="Times Roman" w:hAnsi="Times Roman" w:cs="Times Roman"/>
        </w:rPr>
      </w:pPr>
      <w:r>
        <w:rPr>
          <w:rFonts w:ascii="Times Roman" w:eastAsia="Times Roman" w:hAnsi="Times Roman" w:cs="Times Roman"/>
        </w:rPr>
        <w:tab/>
        <w:t xml:space="preserve">Comments should engage critically with all aspects of the proposal or original work, from the literature review and research questions to the design of the study.  By </w:t>
      </w:r>
      <w:r>
        <w:t>‘</w:t>
      </w:r>
      <w:r>
        <w:rPr>
          <w:rFonts w:ascii="Times Roman"/>
        </w:rPr>
        <w:t>critically,</w:t>
      </w:r>
      <w:r>
        <w:t xml:space="preserve">’ </w:t>
      </w:r>
      <w:r>
        <w:rPr>
          <w:rFonts w:ascii="Times Roman"/>
        </w:rPr>
        <w:t>I mean that you should look for weaknesses in the work so the author can correct them and make it stronger as a result.</w:t>
      </w:r>
    </w:p>
    <w:p w14:paraId="33FDC9C9" w14:textId="77777777" w:rsidR="00E4547F" w:rsidRDefault="00E4547F">
      <w:pPr>
        <w:pStyle w:val="BodyText1"/>
        <w:jc w:val="left"/>
        <w:rPr>
          <w:rFonts w:ascii="Times Roman" w:eastAsia="Times Roman" w:hAnsi="Times Roman" w:cs="Times Roman"/>
        </w:rPr>
      </w:pPr>
    </w:p>
    <w:p w14:paraId="2A32FB63" w14:textId="77777777" w:rsidR="00E4547F" w:rsidRDefault="00E4547F">
      <w:pPr>
        <w:pStyle w:val="BodyText1"/>
        <w:jc w:val="left"/>
        <w:rPr>
          <w:i/>
          <w:iCs/>
          <w:sz w:val="28"/>
          <w:szCs w:val="28"/>
        </w:rPr>
      </w:pPr>
      <w:r>
        <w:rPr>
          <w:rFonts w:ascii="Times Roman"/>
          <w:i/>
          <w:iCs/>
          <w:sz w:val="28"/>
          <w:szCs w:val="28"/>
        </w:rPr>
        <w:t>Grading</w:t>
      </w:r>
    </w:p>
    <w:p w14:paraId="00E2D6DE" w14:textId="77777777" w:rsidR="00E4547F" w:rsidRDefault="00E4547F">
      <w:pPr>
        <w:pStyle w:val="BodyText1"/>
        <w:jc w:val="left"/>
        <w:rPr>
          <w:rFonts w:ascii="Times Roman" w:eastAsia="Times Roman" w:hAnsi="Times Roman" w:cs="Times Roman"/>
        </w:rPr>
      </w:pPr>
      <w:r>
        <w:tab/>
      </w:r>
      <w:r>
        <w:rPr>
          <w:rFonts w:ascii="Times Roman"/>
        </w:rPr>
        <w:t>I will grade all aspects of the research proposal or original work (including your peer review comments) based on originality, rigor, and the thoroughness of your review of the relevant literature.  There is no page limit for the proposal or original work, although as a guideline it should be approximately 20 pages.  There is no minimum or limit on peer review comments, but they should be thorough, thoughtful, and clearly identify areas for improvement.</w:t>
      </w:r>
    </w:p>
    <w:p w14:paraId="1959A438" w14:textId="77777777" w:rsidR="00E4547F" w:rsidRDefault="00E4547F">
      <w:pPr>
        <w:pStyle w:val="BodyText1"/>
        <w:jc w:val="left"/>
      </w:pPr>
    </w:p>
    <w:p w14:paraId="1EFDBA36" w14:textId="77777777" w:rsidR="00E4547F" w:rsidRDefault="00E4547F">
      <w:pPr>
        <w:pStyle w:val="FreeForm"/>
        <w:rPr>
          <w:rFonts w:ascii="Times Roman" w:eastAsia="Times Roman" w:hAnsi="Times Roman" w:cs="Times Roman"/>
          <w:b/>
          <w:bCs/>
          <w:sz w:val="28"/>
          <w:szCs w:val="28"/>
        </w:rPr>
      </w:pPr>
      <w:r>
        <w:rPr>
          <w:rFonts w:ascii="Times Roman"/>
          <w:b/>
          <w:bCs/>
          <w:sz w:val="28"/>
          <w:szCs w:val="28"/>
        </w:rPr>
        <w:t>The Honor Code</w:t>
      </w:r>
    </w:p>
    <w:p w14:paraId="06DD5BA3" w14:textId="77777777" w:rsidR="00E4547F" w:rsidRDefault="00E4547F">
      <w:pPr>
        <w:pStyle w:val="FreeForm"/>
        <w:rPr>
          <w:rFonts w:ascii="Times Roman" w:eastAsia="Times Roman" w:hAnsi="Times Roman" w:cs="Times Roman"/>
        </w:rPr>
      </w:pPr>
      <w:r>
        <w:rPr>
          <w:rFonts w:ascii="Times Roman" w:eastAsia="Times Roman" w:hAnsi="Times Roman" w:cs="Times Roman"/>
        </w:rPr>
        <w:tab/>
        <w:t xml:space="preserve">The Honor Code is in effect at the University of North Carolina at Chapel Hill. If you have questions about the Honor Code, please see me or read more at </w:t>
      </w:r>
      <w:r>
        <w:rPr>
          <w:rFonts w:ascii="Times Roman"/>
          <w:color w:val="0432FF"/>
          <w:lang w:val="sv-SE"/>
        </w:rPr>
        <w:t>http://honor.unc.edu</w:t>
      </w:r>
    </w:p>
    <w:p w14:paraId="751125E9" w14:textId="77777777" w:rsidR="00E4547F" w:rsidRDefault="00E4547F">
      <w:pPr>
        <w:rPr>
          <w:rFonts w:ascii="Times New Roman" w:hAnsi="Times New Roman" w:cs="Times New Roman"/>
          <w:color w:val="auto"/>
          <w:sz w:val="20"/>
          <w:szCs w:val="20"/>
        </w:rPr>
      </w:pPr>
      <w:r>
        <w:br w:type="page"/>
      </w:r>
    </w:p>
    <w:p w14:paraId="2DE84BDA" w14:textId="77777777" w:rsidR="00E4547F" w:rsidRDefault="00E4547F">
      <w:pPr>
        <w:jc w:val="center"/>
        <w:rPr>
          <w:b/>
          <w:bCs/>
        </w:rPr>
      </w:pPr>
      <w:r>
        <w:rPr>
          <w:b/>
          <w:bCs/>
        </w:rPr>
        <w:lastRenderedPageBreak/>
        <w:t>Key Semester Dates</w:t>
      </w:r>
    </w:p>
    <w:p w14:paraId="43B2B127" w14:textId="77777777" w:rsidR="00E4547F" w:rsidRDefault="00E4547F">
      <w:pPr>
        <w:jc w:val="center"/>
      </w:pPr>
    </w:p>
    <w:p w14:paraId="0B3E238A" w14:textId="77777777" w:rsidR="007832AB" w:rsidRDefault="007456F0">
      <w:r w:rsidRPr="007456F0">
        <w:t>Monday, September 29</w:t>
      </w:r>
      <w:r w:rsidR="00E4547F" w:rsidRPr="007456F0">
        <w:t>th: IRB certification due</w:t>
      </w:r>
    </w:p>
    <w:p w14:paraId="121E24AF" w14:textId="69E6189B" w:rsidR="00E4547F" w:rsidRPr="007456F0" w:rsidRDefault="007832AB" w:rsidP="007832AB">
      <w:pPr>
        <w:ind w:firstLine="720"/>
      </w:pPr>
      <w:r>
        <w:t>Formation of peer groups</w:t>
      </w:r>
    </w:p>
    <w:p w14:paraId="2971F80F" w14:textId="77777777" w:rsidR="00E4547F" w:rsidRPr="007456F0" w:rsidRDefault="00E4547F">
      <w:pPr>
        <w:rPr>
          <w:shd w:val="clear" w:color="auto" w:fill="FFF76B"/>
        </w:rPr>
      </w:pPr>
    </w:p>
    <w:p w14:paraId="144630EB" w14:textId="69754B65" w:rsidR="00E4547F" w:rsidRPr="007456F0" w:rsidRDefault="007456F0">
      <w:r w:rsidRPr="007456F0">
        <w:t>Monday, October 13</w:t>
      </w:r>
      <w:r w:rsidR="00E4547F" w:rsidRPr="007456F0">
        <w:t>th: Critique of quantitative research article due</w:t>
      </w:r>
    </w:p>
    <w:p w14:paraId="63CF5633" w14:textId="77777777" w:rsidR="00E4547F" w:rsidRPr="007456F0" w:rsidRDefault="00E4547F">
      <w:pPr>
        <w:rPr>
          <w:shd w:val="clear" w:color="auto" w:fill="FFF76B"/>
        </w:rPr>
      </w:pPr>
    </w:p>
    <w:p w14:paraId="08931D45" w14:textId="7BB6A230" w:rsidR="00E4547F" w:rsidRPr="007456F0" w:rsidRDefault="007456F0">
      <w:r w:rsidRPr="007456F0">
        <w:t>Monday, November 24</w:t>
      </w:r>
      <w:r w:rsidR="00E4547F" w:rsidRPr="007456F0">
        <w:t>th: Field observation due</w:t>
      </w:r>
    </w:p>
    <w:p w14:paraId="0ED69FFC" w14:textId="77777777" w:rsidR="00E4547F" w:rsidRPr="007456F0" w:rsidRDefault="00E4547F">
      <w:pPr>
        <w:rPr>
          <w:shd w:val="clear" w:color="auto" w:fill="FFF76B"/>
        </w:rPr>
      </w:pPr>
    </w:p>
    <w:p w14:paraId="5AC437B3" w14:textId="720289CC" w:rsidR="00E4547F" w:rsidRPr="007456F0" w:rsidRDefault="007456F0" w:rsidP="00DD3AE9">
      <w:pPr>
        <w:ind w:left="720" w:hanging="720"/>
      </w:pPr>
      <w:r w:rsidRPr="007456F0">
        <w:t>Wednesday, November 26</w:t>
      </w:r>
      <w:r w:rsidR="00E4547F" w:rsidRPr="007456F0">
        <w:t xml:space="preserve">th: </w:t>
      </w:r>
      <w:r w:rsidR="00E4547F" w:rsidRPr="007456F0">
        <w:tab/>
        <w:t>Deadline to circulate full proposals/papers to peer groups</w:t>
      </w:r>
      <w:r w:rsidR="00DD3AE9">
        <w:t xml:space="preserve"> for peer review</w:t>
      </w:r>
    </w:p>
    <w:p w14:paraId="3499ADDD" w14:textId="77777777" w:rsidR="00E4547F" w:rsidRPr="007456F0" w:rsidRDefault="00E4547F">
      <w:pPr>
        <w:rPr>
          <w:shd w:val="clear" w:color="auto" w:fill="FFF76B"/>
        </w:rPr>
      </w:pPr>
    </w:p>
    <w:p w14:paraId="06AFB6FA" w14:textId="7E168EF1" w:rsidR="00E4547F" w:rsidRPr="007456F0" w:rsidRDefault="007456F0">
      <w:r w:rsidRPr="007456F0">
        <w:t>Wednesday, December 3rd</w:t>
      </w:r>
      <w:r w:rsidR="00E4547F" w:rsidRPr="007456F0">
        <w:t>: Peer review comments due</w:t>
      </w:r>
    </w:p>
    <w:p w14:paraId="1E0B576F" w14:textId="77777777" w:rsidR="00E4547F" w:rsidRPr="007456F0" w:rsidRDefault="00E4547F">
      <w:pPr>
        <w:rPr>
          <w:shd w:val="clear" w:color="auto" w:fill="FFF76B"/>
        </w:rPr>
      </w:pPr>
    </w:p>
    <w:p w14:paraId="34260329" w14:textId="5D1A5909" w:rsidR="00E4547F" w:rsidRDefault="007456F0">
      <w:r w:rsidRPr="007456F0">
        <w:t>Monday, December 8</w:t>
      </w:r>
      <w:r w:rsidR="00E4547F" w:rsidRPr="007456F0">
        <w:t>th, 10am: Final papers due</w:t>
      </w:r>
      <w:r w:rsidR="00E4547F">
        <w:t xml:space="preserve">  </w:t>
      </w:r>
    </w:p>
    <w:p w14:paraId="3153FA76" w14:textId="77777777" w:rsidR="00E4547F" w:rsidRDefault="00E4547F">
      <w:pPr>
        <w:rPr>
          <w:shd w:val="clear" w:color="auto" w:fill="FFF76B"/>
        </w:rPr>
      </w:pPr>
    </w:p>
    <w:p w14:paraId="7DBC4E0A" w14:textId="77777777" w:rsidR="00E4547F" w:rsidRDefault="00E4547F"/>
    <w:p w14:paraId="3C0AD948" w14:textId="77777777" w:rsidR="00E4547F" w:rsidRDefault="00E4547F">
      <w:pPr>
        <w:rPr>
          <w:rFonts w:ascii="Times New Roman" w:hAnsi="Times New Roman" w:cs="Times New Roman"/>
          <w:color w:val="auto"/>
          <w:sz w:val="20"/>
          <w:szCs w:val="20"/>
        </w:rPr>
      </w:pPr>
      <w:r>
        <w:br w:type="page"/>
      </w:r>
    </w:p>
    <w:p w14:paraId="073E7E8B" w14:textId="77777777" w:rsidR="00E4547F" w:rsidRDefault="00E4547F">
      <w:pPr>
        <w:rPr>
          <w:b/>
          <w:bCs/>
          <w:sz w:val="28"/>
          <w:szCs w:val="28"/>
        </w:rPr>
      </w:pPr>
      <w:r>
        <w:rPr>
          <w:b/>
          <w:bCs/>
          <w:sz w:val="28"/>
          <w:szCs w:val="28"/>
        </w:rPr>
        <w:lastRenderedPageBreak/>
        <w:t>Course Schedule</w:t>
      </w:r>
    </w:p>
    <w:p w14:paraId="038956BE" w14:textId="77777777" w:rsidR="00E4547F" w:rsidRDefault="00E4547F">
      <w:pPr>
        <w:rPr>
          <w:b/>
          <w:bCs/>
          <w:sz w:val="28"/>
          <w:szCs w:val="28"/>
        </w:rPr>
      </w:pPr>
    </w:p>
    <w:p w14:paraId="46D16BFF" w14:textId="77777777" w:rsidR="00E4547F" w:rsidRDefault="00E4547F">
      <w:pPr>
        <w:rPr>
          <w:b/>
          <w:bCs/>
          <w:i/>
          <w:iCs/>
          <w:sz w:val="28"/>
          <w:szCs w:val="28"/>
        </w:rPr>
      </w:pPr>
      <w:r>
        <w:rPr>
          <w:b/>
          <w:bCs/>
          <w:i/>
          <w:iCs/>
          <w:sz w:val="28"/>
          <w:szCs w:val="28"/>
        </w:rPr>
        <w:t>I. Overview: Introduction to the Research Process</w:t>
      </w:r>
    </w:p>
    <w:p w14:paraId="6B28FF95" w14:textId="77777777" w:rsidR="00E4547F" w:rsidRDefault="00E4547F"/>
    <w:p w14:paraId="1EE1F130" w14:textId="77777777" w:rsidR="00E4547F" w:rsidRDefault="00EA6759">
      <w:pPr>
        <w:pStyle w:val="Heading1A"/>
      </w:pPr>
      <w:r>
        <w:t>Wednesday, August 20</w:t>
      </w:r>
    </w:p>
    <w:p w14:paraId="5CEE943B" w14:textId="77777777" w:rsidR="00E4547F" w:rsidRDefault="00E4547F"/>
    <w:p w14:paraId="47B97473" w14:textId="77777777" w:rsidR="00E4547F" w:rsidRDefault="00E4547F">
      <w:pPr>
        <w:rPr>
          <w:i/>
          <w:iCs/>
        </w:rPr>
      </w:pPr>
      <w:r>
        <w:rPr>
          <w:i/>
          <w:iCs/>
        </w:rPr>
        <w:t>Introduction to the course and each other</w:t>
      </w:r>
    </w:p>
    <w:p w14:paraId="30B53186" w14:textId="77777777" w:rsidR="00E4547F" w:rsidRDefault="00E4547F"/>
    <w:p w14:paraId="3239C20A" w14:textId="77777777" w:rsidR="00E4547F" w:rsidRDefault="00E4547F">
      <w:r>
        <w:t>Reading:</w:t>
      </w:r>
    </w:p>
    <w:p w14:paraId="6CD5C3BC" w14:textId="77777777" w:rsidR="00E4547F" w:rsidRDefault="00E4547F"/>
    <w:p w14:paraId="5FC2F5C9" w14:textId="77777777" w:rsidR="00E4547F" w:rsidRDefault="00E4547F">
      <w:r>
        <w:t xml:space="preserve">Paul Edwards, </w:t>
      </w:r>
      <w:r>
        <w:t>“</w:t>
      </w:r>
      <w:r>
        <w:t>How to Read a Book v4.0.</w:t>
      </w:r>
      <w:r>
        <w:t>”</w:t>
      </w:r>
      <w:r>
        <w:t xml:space="preserve"> </w:t>
      </w:r>
    </w:p>
    <w:p w14:paraId="555C0ED6" w14:textId="77777777" w:rsidR="00E4547F" w:rsidRDefault="00E4547F">
      <w:r>
        <w:tab/>
        <w:t xml:space="preserve">Available online at: </w:t>
      </w:r>
      <w:hyperlink r:id="rId12" w:history="1">
        <w:r>
          <w:rPr>
            <w:rStyle w:val="Hyperlink0"/>
          </w:rPr>
          <w:t>http://pne.people.si.umich.edu/PDF/howtoread.pdf</w:t>
        </w:r>
      </w:hyperlink>
      <w:r>
        <w:t xml:space="preserve"> </w:t>
      </w:r>
    </w:p>
    <w:p w14:paraId="47B21A62" w14:textId="77777777" w:rsidR="00E4547F" w:rsidRDefault="00E4547F"/>
    <w:p w14:paraId="16AAF7FF" w14:textId="77777777" w:rsidR="00E4547F" w:rsidRDefault="00EA6759">
      <w:pPr>
        <w:rPr>
          <w:b/>
          <w:bCs/>
        </w:rPr>
      </w:pPr>
      <w:r>
        <w:rPr>
          <w:b/>
          <w:bCs/>
        </w:rPr>
        <w:t>Monday, August 25</w:t>
      </w:r>
    </w:p>
    <w:p w14:paraId="37F8B5AC" w14:textId="77777777" w:rsidR="00E4547F" w:rsidRDefault="00E4547F">
      <w:pPr>
        <w:rPr>
          <w:b/>
          <w:bCs/>
        </w:rPr>
      </w:pPr>
    </w:p>
    <w:p w14:paraId="4E61037B" w14:textId="270B9EB1" w:rsidR="00E4547F" w:rsidRPr="00BC4821" w:rsidRDefault="00E4547F">
      <w:pPr>
        <w:rPr>
          <w:i/>
          <w:iCs/>
        </w:rPr>
      </w:pPr>
      <w:r>
        <w:rPr>
          <w:i/>
          <w:iCs/>
        </w:rPr>
        <w:t>Introduction to Communication Theory and Research</w:t>
      </w:r>
    </w:p>
    <w:p w14:paraId="7ACF59FA" w14:textId="77777777" w:rsidR="00E4547F" w:rsidRDefault="00E4547F">
      <w:pPr>
        <w:rPr>
          <w:i/>
          <w:iCs/>
        </w:rPr>
      </w:pPr>
    </w:p>
    <w:p w14:paraId="7FBBB2EB" w14:textId="77777777" w:rsidR="00E4547F" w:rsidRDefault="00E4547F">
      <w:r>
        <w:t>Readings:</w:t>
      </w:r>
    </w:p>
    <w:p w14:paraId="5ECBDF2D" w14:textId="77777777" w:rsidR="00E4547F" w:rsidRDefault="00E4547F"/>
    <w:p w14:paraId="4E3D9A49" w14:textId="77777777" w:rsidR="00E4547F" w:rsidRDefault="00E4547F">
      <w:r>
        <w:t>Baxter and Babbie, Chapters 1, 3, and 4</w:t>
      </w:r>
    </w:p>
    <w:p w14:paraId="2C54D3AA" w14:textId="77777777" w:rsidR="00E4547F" w:rsidRDefault="00E4547F"/>
    <w:p w14:paraId="4D48DEDF" w14:textId="77777777" w:rsidR="00E4547F" w:rsidRDefault="00E4547F">
      <w:r>
        <w:t xml:space="preserve">W. Russell Neuman and Lauren Guggenheim, </w:t>
      </w:r>
      <w:r>
        <w:t>“</w:t>
      </w:r>
      <w:r>
        <w:t>The Evolution of Media Effects Theory: A Six</w:t>
      </w:r>
    </w:p>
    <w:p w14:paraId="7F9B011A" w14:textId="77777777" w:rsidR="00E4547F" w:rsidRDefault="00E4547F">
      <w:r>
        <w:tab/>
        <w:t>Stage Model of Cumulative Research,</w:t>
      </w:r>
      <w:r>
        <w:t>”</w:t>
      </w:r>
      <w:r>
        <w:t xml:space="preserve"> </w:t>
      </w:r>
      <w:r>
        <w:rPr>
          <w:i/>
          <w:iCs/>
        </w:rPr>
        <w:t>Communication Theory</w:t>
      </w:r>
      <w:r>
        <w:t>, 21, 169-196, 2011.</w:t>
      </w:r>
    </w:p>
    <w:p w14:paraId="78863874" w14:textId="77777777" w:rsidR="00E4547F" w:rsidRDefault="00E4547F"/>
    <w:p w14:paraId="5030BDA4" w14:textId="77777777" w:rsidR="00E4547F" w:rsidRDefault="00E4547F">
      <w:r>
        <w:t>Recommended:</w:t>
      </w:r>
    </w:p>
    <w:p w14:paraId="78E80E06" w14:textId="77777777" w:rsidR="00E4547F" w:rsidRDefault="00E4547F">
      <w:pPr>
        <w:rPr>
          <w:i/>
          <w:iCs/>
        </w:rPr>
      </w:pPr>
    </w:p>
    <w:p w14:paraId="796EE706" w14:textId="77777777" w:rsidR="00E4547F" w:rsidRDefault="00E4547F">
      <w:pPr>
        <w:pStyle w:val="FreeForm"/>
        <w:rPr>
          <w:rFonts w:ascii="Times Roman" w:eastAsia="Times Roman" w:hAnsi="Times Roman" w:cs="Times Roman"/>
          <w:color w:val="2E292A"/>
        </w:rPr>
      </w:pPr>
      <w:r>
        <w:rPr>
          <w:rFonts w:ascii="Times Roman"/>
          <w:color w:val="2E292A"/>
        </w:rPr>
        <w:t xml:space="preserve">James Carey. </w:t>
      </w:r>
      <w:r>
        <w:rPr>
          <w:color w:val="2E292A"/>
        </w:rPr>
        <w:t>“</w:t>
      </w:r>
      <w:r>
        <w:rPr>
          <w:rFonts w:ascii="Times Roman"/>
          <w:color w:val="2E292A"/>
        </w:rPr>
        <w:t>A Cultural Approach to Communication,</w:t>
      </w:r>
      <w:r>
        <w:rPr>
          <w:color w:val="2E292A"/>
        </w:rPr>
        <w:t>”</w:t>
      </w:r>
      <w:r>
        <w:rPr>
          <w:color w:val="2E292A"/>
        </w:rPr>
        <w:t xml:space="preserve"> </w:t>
      </w:r>
      <w:r>
        <w:rPr>
          <w:rFonts w:ascii="Times Roman"/>
          <w:color w:val="2E292A"/>
        </w:rPr>
        <w:t xml:space="preserve">in </w:t>
      </w:r>
      <w:r>
        <w:rPr>
          <w:rFonts w:ascii="Times Roman"/>
          <w:i/>
          <w:iCs/>
          <w:color w:val="2E292A"/>
        </w:rPr>
        <w:t xml:space="preserve">Communication as Culture: Essays </w:t>
      </w:r>
      <w:r>
        <w:rPr>
          <w:rFonts w:ascii="Times Roman"/>
          <w:i/>
          <w:iCs/>
          <w:color w:val="2E292A"/>
        </w:rPr>
        <w:tab/>
        <w:t>on Media and Society</w:t>
      </w:r>
      <w:r>
        <w:rPr>
          <w:rFonts w:ascii="Times Roman"/>
          <w:color w:val="2E292A"/>
        </w:rPr>
        <w:t>, Unwin Hyman, Boston, pp. 13</w:t>
      </w:r>
      <w:r>
        <w:rPr>
          <w:color w:val="2E292A"/>
        </w:rPr>
        <w:t>–</w:t>
      </w:r>
      <w:r>
        <w:rPr>
          <w:rFonts w:ascii="Times Roman"/>
          <w:color w:val="2E292A"/>
        </w:rPr>
        <w:t>36, 1989.</w:t>
      </w:r>
    </w:p>
    <w:p w14:paraId="2EA1D248" w14:textId="77777777" w:rsidR="00E4547F" w:rsidRDefault="00E4547F">
      <w:pPr>
        <w:pStyle w:val="FreeForm"/>
        <w:rPr>
          <w:rFonts w:ascii="Times Roman" w:eastAsia="Times Roman" w:hAnsi="Times Roman" w:cs="Times Roman"/>
          <w:color w:val="2E292A"/>
        </w:rPr>
      </w:pPr>
    </w:p>
    <w:p w14:paraId="110CECCD" w14:textId="77777777" w:rsidR="00E4547F" w:rsidRDefault="00E4547F">
      <w:r>
        <w:t xml:space="preserve">Todd Gitlin, </w:t>
      </w:r>
      <w:r>
        <w:t>“</w:t>
      </w:r>
      <w:r>
        <w:t>Media Sociology: The Dominant Paradigm,</w:t>
      </w:r>
      <w:r>
        <w:t>”</w:t>
      </w:r>
      <w:r>
        <w:t xml:space="preserve"> </w:t>
      </w:r>
      <w:r>
        <w:rPr>
          <w:i/>
          <w:iCs/>
        </w:rPr>
        <w:t>Theory and Society</w:t>
      </w:r>
      <w:r>
        <w:t xml:space="preserve"> 6(2): 205-253, </w:t>
      </w:r>
      <w:r>
        <w:tab/>
        <w:t>1978.</w:t>
      </w:r>
    </w:p>
    <w:p w14:paraId="37E52361" w14:textId="77777777" w:rsidR="00E4547F" w:rsidRDefault="00E4547F">
      <w:pPr>
        <w:rPr>
          <w:i/>
          <w:iCs/>
        </w:rPr>
      </w:pPr>
    </w:p>
    <w:p w14:paraId="6C8B0ED6" w14:textId="77777777" w:rsidR="00E4547F" w:rsidRDefault="00E4547F">
      <w:r>
        <w:t xml:space="preserve">Elihu Katz, </w:t>
      </w:r>
      <w:r>
        <w:t>“</w:t>
      </w:r>
      <w:r>
        <w:t>Communications Research Since Lazarsfeld,</w:t>
      </w:r>
      <w:r>
        <w:t>”</w:t>
      </w:r>
      <w:r>
        <w:t xml:space="preserve"> </w:t>
      </w:r>
      <w:r>
        <w:rPr>
          <w:i/>
          <w:iCs/>
        </w:rPr>
        <w:t xml:space="preserve">The Public Opinion Quarterly </w:t>
      </w:r>
      <w:r>
        <w:t xml:space="preserve">51(2): </w:t>
      </w:r>
      <w:r>
        <w:tab/>
        <w:t>S25-S45, 1987.</w:t>
      </w:r>
    </w:p>
    <w:p w14:paraId="2DC51656" w14:textId="77777777" w:rsidR="00E4547F" w:rsidRDefault="00E4547F"/>
    <w:p w14:paraId="7CF6BEF9" w14:textId="77777777" w:rsidR="00E4547F" w:rsidRDefault="00E4547F">
      <w:r>
        <w:t xml:space="preserve">Leah Lievrouw, </w:t>
      </w:r>
      <w:r>
        <w:t>“</w:t>
      </w:r>
      <w:r>
        <w:t>New Media, Mediation, and Communication Study,</w:t>
      </w:r>
      <w:r>
        <w:t>”</w:t>
      </w:r>
      <w:r>
        <w:t xml:space="preserve"> </w:t>
      </w:r>
      <w:r>
        <w:rPr>
          <w:i/>
          <w:iCs/>
        </w:rPr>
        <w:t xml:space="preserve">Information, </w:t>
      </w:r>
      <w:r>
        <w:rPr>
          <w:i/>
          <w:iCs/>
        </w:rPr>
        <w:tab/>
        <w:t xml:space="preserve">Communication, and Society </w:t>
      </w:r>
      <w:r>
        <w:t>12(3): 303-325, 2009.</w:t>
      </w:r>
    </w:p>
    <w:p w14:paraId="21095F94" w14:textId="77777777" w:rsidR="00E4547F" w:rsidRDefault="00E4547F"/>
    <w:p w14:paraId="7FA473D3" w14:textId="77777777" w:rsidR="00E4547F" w:rsidRDefault="00E4547F">
      <w:r>
        <w:t xml:space="preserve">John Durham Peters, </w:t>
      </w:r>
      <w:r>
        <w:t>“</w:t>
      </w:r>
      <w:r>
        <w:t xml:space="preserve">Institutional Sources of Intellectual Poverty in Communications </w:t>
      </w:r>
      <w:r>
        <w:tab/>
        <w:t>Research,</w:t>
      </w:r>
      <w:r>
        <w:t>”</w:t>
      </w:r>
      <w:r>
        <w:t xml:space="preserve"> </w:t>
      </w:r>
      <w:r>
        <w:rPr>
          <w:i/>
          <w:iCs/>
        </w:rPr>
        <w:t xml:space="preserve">Communication Research </w:t>
      </w:r>
      <w:r>
        <w:t>13: 527-559, 1986.</w:t>
      </w:r>
    </w:p>
    <w:p w14:paraId="62FC554B" w14:textId="77777777" w:rsidR="00E4547F" w:rsidRDefault="00E4547F"/>
    <w:p w14:paraId="056110F7" w14:textId="77777777" w:rsidR="00E4547F" w:rsidRDefault="00E4547F">
      <w:pPr>
        <w:rPr>
          <w:b/>
          <w:bCs/>
        </w:rPr>
      </w:pPr>
    </w:p>
    <w:p w14:paraId="3FF5B799" w14:textId="77777777" w:rsidR="009B6CAF" w:rsidRDefault="009B6CAF">
      <w:pPr>
        <w:rPr>
          <w:b/>
          <w:bCs/>
        </w:rPr>
      </w:pPr>
    </w:p>
    <w:p w14:paraId="50913D7A" w14:textId="77777777" w:rsidR="009B6CAF" w:rsidRDefault="009B6CAF">
      <w:pPr>
        <w:rPr>
          <w:b/>
          <w:bCs/>
        </w:rPr>
      </w:pPr>
    </w:p>
    <w:p w14:paraId="2FDAE7D9" w14:textId="77777777" w:rsidR="00E4547F" w:rsidRDefault="00EA6759">
      <w:pPr>
        <w:rPr>
          <w:b/>
          <w:bCs/>
        </w:rPr>
      </w:pPr>
      <w:r>
        <w:rPr>
          <w:b/>
          <w:bCs/>
        </w:rPr>
        <w:t>Wednesday, August 27</w:t>
      </w:r>
    </w:p>
    <w:p w14:paraId="7BFD476B" w14:textId="77777777" w:rsidR="00E4547F" w:rsidRDefault="00E4547F">
      <w:pPr>
        <w:rPr>
          <w:b/>
          <w:bCs/>
        </w:rPr>
      </w:pPr>
      <w:r>
        <w:rPr>
          <w:b/>
          <w:bCs/>
        </w:rPr>
        <w:t xml:space="preserve"> </w:t>
      </w:r>
    </w:p>
    <w:p w14:paraId="4D9B2C23" w14:textId="05EA1CB6" w:rsidR="00C43E1C" w:rsidRDefault="009B7C56">
      <w:pPr>
        <w:rPr>
          <w:b/>
          <w:bCs/>
        </w:rPr>
      </w:pPr>
      <w:r>
        <w:rPr>
          <w:b/>
          <w:bCs/>
        </w:rPr>
        <w:t>Class will start at 8:00am</w:t>
      </w:r>
    </w:p>
    <w:p w14:paraId="54F91334" w14:textId="77777777" w:rsidR="00C43E1C" w:rsidRDefault="00C43E1C">
      <w:pPr>
        <w:rPr>
          <w:b/>
          <w:bCs/>
        </w:rPr>
      </w:pPr>
    </w:p>
    <w:p w14:paraId="3EA9E109" w14:textId="77777777" w:rsidR="00E4547F" w:rsidRDefault="00E4547F">
      <w:pPr>
        <w:rPr>
          <w:i/>
          <w:iCs/>
        </w:rPr>
      </w:pPr>
      <w:r>
        <w:rPr>
          <w:i/>
          <w:iCs/>
        </w:rPr>
        <w:t>Situating Your Project and Understanding the Work of Others: Understanding Literature Reviews and the Research Process</w:t>
      </w:r>
    </w:p>
    <w:p w14:paraId="162AF834" w14:textId="125822E4" w:rsidR="00E4547F" w:rsidRDefault="00E4547F" w:rsidP="009B6CAF">
      <w:pPr>
        <w:ind w:left="720"/>
        <w:rPr>
          <w:i/>
          <w:iCs/>
        </w:rPr>
      </w:pPr>
      <w:r>
        <w:t>with Francesca Dillman Carpentier</w:t>
      </w:r>
      <w:r w:rsidR="009B6CAF">
        <w:t>, Associate Professor, School of Journalism and Mass Communication</w:t>
      </w:r>
    </w:p>
    <w:p w14:paraId="0980A5E1" w14:textId="77777777" w:rsidR="00E4547F" w:rsidRDefault="00E4547F">
      <w:pPr>
        <w:rPr>
          <w:i/>
          <w:iCs/>
        </w:rPr>
      </w:pPr>
    </w:p>
    <w:p w14:paraId="27686B0D" w14:textId="77777777" w:rsidR="00E4547F" w:rsidRDefault="00E4547F">
      <w:r>
        <w:t>Readings:</w:t>
      </w:r>
    </w:p>
    <w:p w14:paraId="6BDFA20B" w14:textId="77777777" w:rsidR="00E4547F" w:rsidRDefault="00E4547F"/>
    <w:p w14:paraId="7D587568" w14:textId="77777777" w:rsidR="00E4547F" w:rsidRDefault="00E4547F">
      <w:r>
        <w:t>Baxter and Babbie, Chapter 2</w:t>
      </w:r>
    </w:p>
    <w:p w14:paraId="459D08E6" w14:textId="77777777" w:rsidR="00E4547F" w:rsidRDefault="00E4547F"/>
    <w:p w14:paraId="346B2B9C" w14:textId="77777777" w:rsidR="00E4547F" w:rsidRDefault="00E4547F">
      <w:r>
        <w:t>Luker, Chapters 1-5</w:t>
      </w:r>
    </w:p>
    <w:p w14:paraId="0E74C12A" w14:textId="77777777" w:rsidR="00E4547F" w:rsidRDefault="00E4547F">
      <w:pPr>
        <w:rPr>
          <w:i/>
          <w:iCs/>
          <w:shd w:val="clear" w:color="auto" w:fill="FEFB40"/>
        </w:rPr>
      </w:pPr>
    </w:p>
    <w:p w14:paraId="3023124B" w14:textId="77777777" w:rsidR="00E4547F" w:rsidRDefault="00E4547F">
      <w:r>
        <w:t>Recommended:</w:t>
      </w:r>
    </w:p>
    <w:p w14:paraId="4C819D43" w14:textId="77777777" w:rsidR="00E4547F" w:rsidRDefault="00E4547F"/>
    <w:p w14:paraId="237B0143" w14:textId="77777777" w:rsidR="00E4547F" w:rsidRDefault="00E4547F" w:rsidP="003951E3">
      <w:r>
        <w:t xml:space="preserve">Lance Bennett and Shanto Iyengar, </w:t>
      </w:r>
      <w:r>
        <w:t>“</w:t>
      </w:r>
      <w:r>
        <w:t xml:space="preserve">A New Era of Minimal Effects? The Changing </w:t>
      </w:r>
    </w:p>
    <w:p w14:paraId="40EC2CB9" w14:textId="77777777" w:rsidR="00E4547F" w:rsidRDefault="00E4547F">
      <w:r>
        <w:tab/>
        <w:t xml:space="preserve">Foundations of Political Communication,. </w:t>
      </w:r>
      <w:r>
        <w:rPr>
          <w:i/>
          <w:iCs/>
        </w:rPr>
        <w:t>Journal of Communication</w:t>
      </w:r>
      <w:r>
        <w:t xml:space="preserve"> 58, 707-731, 2008.</w:t>
      </w:r>
    </w:p>
    <w:p w14:paraId="3F7C96B0" w14:textId="77777777" w:rsidR="00E4547F" w:rsidRDefault="00E4547F"/>
    <w:p w14:paraId="29ADC3D7" w14:textId="77777777" w:rsidR="00E4547F" w:rsidRDefault="00E4547F">
      <w:pPr>
        <w:pStyle w:val="FreeForm"/>
        <w:rPr>
          <w:rFonts w:ascii="Times Roman" w:eastAsia="Times Roman" w:hAnsi="Times Roman" w:cs="Times Roman"/>
        </w:rPr>
      </w:pPr>
      <w:r>
        <w:rPr>
          <w:rFonts w:ascii="Times Roman"/>
        </w:rPr>
        <w:t xml:space="preserve">Pablo Boczkowski and Leah A. Lievrouw. </w:t>
      </w:r>
      <w:r>
        <w:t>“</w:t>
      </w:r>
      <w:r>
        <w:rPr>
          <w:rFonts w:ascii="Times Roman"/>
        </w:rPr>
        <w:t xml:space="preserve">Bridging STS and Communication Studies: </w:t>
      </w:r>
      <w:r>
        <w:rPr>
          <w:rFonts w:ascii="Times Roman"/>
        </w:rPr>
        <w:tab/>
        <w:t>Scholarship on Media and Information Technologies.</w:t>
      </w:r>
      <w:r>
        <w:t>”</w:t>
      </w:r>
      <w:r>
        <w:t xml:space="preserve"> </w:t>
      </w:r>
      <w:r>
        <w:rPr>
          <w:rFonts w:ascii="Times Roman"/>
        </w:rPr>
        <w:t xml:space="preserve">In </w:t>
      </w:r>
      <w:r>
        <w:rPr>
          <w:rFonts w:ascii="Times Roman"/>
          <w:i/>
          <w:iCs/>
        </w:rPr>
        <w:t xml:space="preserve">The Handbook of Science and </w:t>
      </w:r>
      <w:r>
        <w:rPr>
          <w:rFonts w:ascii="Times Roman"/>
          <w:i/>
          <w:iCs/>
        </w:rPr>
        <w:tab/>
        <w:t>Technology Studies</w:t>
      </w:r>
      <w:r>
        <w:rPr>
          <w:rFonts w:ascii="Times Roman"/>
        </w:rPr>
        <w:t xml:space="preserve">, 3rd ed., edited by Edward J. Hackett, Olga Amsterdamska, Michael </w:t>
      </w:r>
      <w:r>
        <w:rPr>
          <w:rFonts w:ascii="Times Roman"/>
        </w:rPr>
        <w:tab/>
        <w:t>Lynch, and Judy Wajcman. Cambridge, MA: The MIT Press, 2008.</w:t>
      </w:r>
    </w:p>
    <w:p w14:paraId="0A3EEA26" w14:textId="77777777" w:rsidR="00E4547F" w:rsidRDefault="00E4547F">
      <w:pPr>
        <w:rPr>
          <w:i/>
          <w:iCs/>
        </w:rPr>
      </w:pPr>
    </w:p>
    <w:p w14:paraId="2AA95B85" w14:textId="77777777" w:rsidR="00E4547F" w:rsidRDefault="00E4547F">
      <w:r>
        <w:t xml:space="preserve">Gabriella Coleman, </w:t>
      </w:r>
      <w:r>
        <w:t>“</w:t>
      </w:r>
      <w:r>
        <w:t>Ethnographic Approaches to Digital Media.</w:t>
      </w:r>
      <w:r>
        <w:t>”</w:t>
      </w:r>
      <w:r>
        <w:rPr>
          <w:i/>
          <w:iCs/>
        </w:rPr>
        <w:t xml:space="preserve"> Annual Review of </w:t>
      </w:r>
      <w:r>
        <w:rPr>
          <w:i/>
          <w:iCs/>
        </w:rPr>
        <w:tab/>
        <w:t xml:space="preserve">Anthropology. </w:t>
      </w:r>
      <w:r>
        <w:t>39, 1-16, 2010.</w:t>
      </w:r>
    </w:p>
    <w:p w14:paraId="3E28BB22" w14:textId="77777777" w:rsidR="00E4547F" w:rsidRDefault="00E4547F">
      <w:pPr>
        <w:rPr>
          <w:b/>
          <w:bCs/>
        </w:rPr>
      </w:pPr>
    </w:p>
    <w:p w14:paraId="3B9FDB92" w14:textId="77777777" w:rsidR="00E4547F" w:rsidRDefault="00E4547F">
      <w:pPr>
        <w:pStyle w:val="FreeForm"/>
        <w:rPr>
          <w:rFonts w:ascii="Times Roman" w:eastAsia="Times Roman" w:hAnsi="Times Roman" w:cs="Times Roman"/>
        </w:rPr>
      </w:pPr>
      <w:r>
        <w:rPr>
          <w:rFonts w:ascii="Times Roman"/>
        </w:rPr>
        <w:t xml:space="preserve">Adam Fish, Luis F.R. Murillo, Lilly Nguyen, Aaron Panofsky and Christopher Kelty, </w:t>
      </w:r>
      <w:r>
        <w:t>“</w:t>
      </w:r>
      <w:r>
        <w:rPr>
          <w:rFonts w:ascii="Times Roman"/>
        </w:rPr>
        <w:t xml:space="preserve">Birds of </w:t>
      </w:r>
      <w:r>
        <w:rPr>
          <w:rFonts w:ascii="Times Roman"/>
        </w:rPr>
        <w:tab/>
        <w:t xml:space="preserve">the Internet: Towards a Field Guide to the Organization and Governance of </w:t>
      </w:r>
      <w:r>
        <w:rPr>
          <w:rFonts w:ascii="Times Roman"/>
        </w:rPr>
        <w:tab/>
        <w:t>Participation,</w:t>
      </w:r>
      <w:r>
        <w:t>”</w:t>
      </w:r>
      <w:r>
        <w:t xml:space="preserve"> </w:t>
      </w:r>
      <w:r>
        <w:rPr>
          <w:rFonts w:ascii="Times Roman"/>
          <w:i/>
          <w:iCs/>
        </w:rPr>
        <w:t>Journal of Cultural Economy</w:t>
      </w:r>
      <w:r>
        <w:rPr>
          <w:rFonts w:ascii="Times Roman"/>
        </w:rPr>
        <w:t xml:space="preserve"> 4(2): May 2011.</w:t>
      </w:r>
    </w:p>
    <w:p w14:paraId="7EB7502B" w14:textId="77777777" w:rsidR="00E4547F" w:rsidRDefault="00E4547F"/>
    <w:p w14:paraId="598B838C" w14:textId="77777777" w:rsidR="00E4547F" w:rsidRDefault="00E4547F">
      <w:r>
        <w:t xml:space="preserve">Marion Fourcade and Kieran Healy, </w:t>
      </w:r>
      <w:r>
        <w:t>“</w:t>
      </w:r>
      <w:r>
        <w:t>Moral Views of Market Society,</w:t>
      </w:r>
      <w:r>
        <w:t>”</w:t>
      </w:r>
      <w:r>
        <w:t xml:space="preserve"> </w:t>
      </w:r>
      <w:r>
        <w:rPr>
          <w:i/>
          <w:iCs/>
          <w:color w:val="222222"/>
        </w:rPr>
        <w:t xml:space="preserve">Annual Review of </w:t>
      </w:r>
      <w:r>
        <w:rPr>
          <w:i/>
          <w:iCs/>
          <w:color w:val="222222"/>
        </w:rPr>
        <w:tab/>
        <w:t>Sociology</w:t>
      </w:r>
      <w:r>
        <w:rPr>
          <w:color w:val="222222"/>
        </w:rPr>
        <w:t xml:space="preserve"> 33, 285</w:t>
      </w:r>
      <w:r>
        <w:rPr>
          <w:color w:val="222222"/>
        </w:rPr>
        <w:t>–</w:t>
      </w:r>
      <w:r>
        <w:rPr>
          <w:color w:val="222222"/>
        </w:rPr>
        <w:t>311, 2007.</w:t>
      </w:r>
    </w:p>
    <w:p w14:paraId="58426A80" w14:textId="77777777" w:rsidR="00E4547F" w:rsidRDefault="00E4547F"/>
    <w:p w14:paraId="06FC85C6" w14:textId="77777777" w:rsidR="00E4547F" w:rsidRDefault="00E4547F">
      <w:r>
        <w:t xml:space="preserve">Shanto Iyengar, </w:t>
      </w:r>
      <w:r>
        <w:t>“</w:t>
      </w:r>
      <w:r>
        <w:t>The Method is the Message.</w:t>
      </w:r>
      <w:r>
        <w:t>”</w:t>
      </w:r>
      <w:r>
        <w:t xml:space="preserve"> </w:t>
      </w:r>
      <w:r>
        <w:rPr>
          <w:i/>
          <w:iCs/>
        </w:rPr>
        <w:t xml:space="preserve">Political Communication, </w:t>
      </w:r>
      <w:r>
        <w:t>18, 225-229, 2001.</w:t>
      </w:r>
    </w:p>
    <w:p w14:paraId="20A4A52B" w14:textId="77777777" w:rsidR="00E4547F" w:rsidRDefault="00E4547F"/>
    <w:p w14:paraId="67612ADA" w14:textId="77777777" w:rsidR="00E4547F" w:rsidRDefault="00E4547F">
      <w:r>
        <w:t xml:space="preserve">Michelle M. Kazmer and Bo Xie, </w:t>
      </w:r>
      <w:r>
        <w:t>“</w:t>
      </w:r>
      <w:r>
        <w:t xml:space="preserve">Qualitative Interviewing in Internet Studies: Playing With the </w:t>
      </w:r>
    </w:p>
    <w:p w14:paraId="15B5CAEF" w14:textId="77777777" w:rsidR="00E4547F" w:rsidRDefault="00E4547F">
      <w:r>
        <w:lastRenderedPageBreak/>
        <w:tab/>
        <w:t>Media, Playing With the Method,</w:t>
      </w:r>
      <w:r>
        <w:t>”</w:t>
      </w:r>
      <w:r>
        <w:t xml:space="preserve"> </w:t>
      </w:r>
      <w:r>
        <w:rPr>
          <w:i/>
          <w:iCs/>
        </w:rPr>
        <w:t xml:space="preserve">Information, Communication, &amp; Society </w:t>
      </w:r>
      <w:r>
        <w:t xml:space="preserve">11(2), </w:t>
      </w:r>
      <w:r>
        <w:tab/>
        <w:t>257-278, 2008.</w:t>
      </w:r>
    </w:p>
    <w:p w14:paraId="7A36EF37" w14:textId="77777777" w:rsidR="00E4547F" w:rsidRDefault="00E4547F"/>
    <w:p w14:paraId="2883FA42" w14:textId="77777777" w:rsidR="00E4547F" w:rsidRDefault="00E4547F">
      <w:r>
        <w:t xml:space="preserve">Daniel Kreiss, Megan Finn, and Fred Turner, </w:t>
      </w:r>
      <w:r>
        <w:t>“</w:t>
      </w:r>
      <w:r>
        <w:t xml:space="preserve">The Limits of Peer Production: Some Reminders </w:t>
      </w:r>
      <w:r>
        <w:tab/>
        <w:t>From Max Weber for the Network Society,</w:t>
      </w:r>
      <w:r>
        <w:t>”</w:t>
      </w:r>
      <w:r>
        <w:t xml:space="preserve"> </w:t>
      </w:r>
      <w:r>
        <w:rPr>
          <w:i/>
          <w:iCs/>
          <w:color w:val="333333"/>
        </w:rPr>
        <w:t>New Media &amp; Society</w:t>
      </w:r>
      <w:r>
        <w:rPr>
          <w:color w:val="333333"/>
        </w:rPr>
        <w:t>, 13(2), 243-259, 2011.</w:t>
      </w:r>
    </w:p>
    <w:p w14:paraId="6A247164" w14:textId="77777777" w:rsidR="00E4547F" w:rsidRDefault="00E4547F"/>
    <w:p w14:paraId="131F0B1B" w14:textId="77777777" w:rsidR="00E4547F" w:rsidRDefault="00E4547F">
      <w:r>
        <w:t xml:space="preserve">Benjamin Peters, </w:t>
      </w:r>
      <w:r>
        <w:t>“</w:t>
      </w:r>
      <w:r>
        <w:t xml:space="preserve">And Lead Us Not Into Thinking the New is New: a bibliographic case for new </w:t>
      </w:r>
      <w:r>
        <w:tab/>
        <w:t>Media History,</w:t>
      </w:r>
      <w:r>
        <w:t>”</w:t>
      </w:r>
      <w:r>
        <w:t xml:space="preserve"> </w:t>
      </w:r>
      <w:r>
        <w:rPr>
          <w:i/>
          <w:iCs/>
          <w:color w:val="333300"/>
        </w:rPr>
        <w:t>New Media &amp; Society</w:t>
      </w:r>
      <w:r>
        <w:rPr>
          <w:color w:val="333300"/>
        </w:rPr>
        <w:t xml:space="preserve"> 11(1-2), 13-30, 2009.</w:t>
      </w:r>
    </w:p>
    <w:p w14:paraId="28F9D55D" w14:textId="77777777" w:rsidR="00E4547F" w:rsidRDefault="00E4547F">
      <w:pPr>
        <w:rPr>
          <w:i/>
          <w:iCs/>
          <w:shd w:val="clear" w:color="auto" w:fill="FEFB40"/>
        </w:rPr>
      </w:pPr>
    </w:p>
    <w:p w14:paraId="137B205D" w14:textId="77777777" w:rsidR="00E4547F" w:rsidRDefault="00EA6759">
      <w:pPr>
        <w:rPr>
          <w:b/>
          <w:bCs/>
        </w:rPr>
      </w:pPr>
      <w:r>
        <w:rPr>
          <w:b/>
          <w:bCs/>
        </w:rPr>
        <w:t>Monday, September 1</w:t>
      </w:r>
    </w:p>
    <w:p w14:paraId="75953F83" w14:textId="77777777" w:rsidR="00E4547F" w:rsidRDefault="00E4547F">
      <w:pPr>
        <w:rPr>
          <w:b/>
          <w:bCs/>
        </w:rPr>
      </w:pPr>
    </w:p>
    <w:p w14:paraId="79B2797A" w14:textId="77777777" w:rsidR="00E4547F" w:rsidRDefault="00E4547F">
      <w:pPr>
        <w:rPr>
          <w:i/>
          <w:iCs/>
        </w:rPr>
      </w:pPr>
      <w:r>
        <w:rPr>
          <w:i/>
          <w:iCs/>
        </w:rPr>
        <w:t>No class, Labor Day holiday</w:t>
      </w:r>
    </w:p>
    <w:p w14:paraId="4EEB24F2" w14:textId="77777777" w:rsidR="00E4547F" w:rsidRDefault="00E4547F">
      <w:pPr>
        <w:rPr>
          <w:b/>
          <w:bCs/>
          <w:i/>
          <w:iCs/>
        </w:rPr>
      </w:pPr>
    </w:p>
    <w:p w14:paraId="2DF539D9" w14:textId="77777777" w:rsidR="00E4547F" w:rsidRDefault="00EA6759">
      <w:pPr>
        <w:rPr>
          <w:b/>
          <w:bCs/>
        </w:rPr>
      </w:pPr>
      <w:r>
        <w:rPr>
          <w:b/>
          <w:bCs/>
        </w:rPr>
        <w:t>Wednesday, September 3</w:t>
      </w:r>
    </w:p>
    <w:p w14:paraId="33B8FCD2" w14:textId="77777777" w:rsidR="00E4547F" w:rsidRDefault="00E4547F">
      <w:pPr>
        <w:rPr>
          <w:i/>
          <w:iCs/>
        </w:rPr>
      </w:pPr>
    </w:p>
    <w:p w14:paraId="5AC7C699" w14:textId="77777777" w:rsidR="00E4547F" w:rsidRDefault="00E4547F">
      <w:pPr>
        <w:rPr>
          <w:i/>
          <w:iCs/>
        </w:rPr>
      </w:pPr>
      <w:r>
        <w:rPr>
          <w:i/>
          <w:iCs/>
        </w:rPr>
        <w:t>Guest Lecture: Introduction to the Library and Internet Services</w:t>
      </w:r>
    </w:p>
    <w:p w14:paraId="3D1AD245" w14:textId="77777777" w:rsidR="00E4547F" w:rsidRDefault="00E4547F">
      <w:pPr>
        <w:rPr>
          <w:i/>
          <w:iCs/>
        </w:rPr>
      </w:pPr>
    </w:p>
    <w:p w14:paraId="4901701E" w14:textId="007B7BE1" w:rsidR="00E4547F" w:rsidRDefault="00E4547F">
      <w:r w:rsidRPr="00C22134">
        <w:t>Stephanie Willen Brown, JOMC Park Library</w:t>
      </w:r>
    </w:p>
    <w:p w14:paraId="5736FA93" w14:textId="77777777" w:rsidR="00E4547F" w:rsidRDefault="00E4547F">
      <w:pPr>
        <w:rPr>
          <w:i/>
          <w:iCs/>
        </w:rPr>
      </w:pPr>
    </w:p>
    <w:p w14:paraId="7337C4C6" w14:textId="77777777" w:rsidR="00E4547F" w:rsidRDefault="00E4547F">
      <w:r>
        <w:t>Please bring your laptop to class</w:t>
      </w:r>
    </w:p>
    <w:p w14:paraId="3D84C4EF" w14:textId="77777777" w:rsidR="00E4547F" w:rsidRDefault="00E4547F"/>
    <w:p w14:paraId="2983D8F8" w14:textId="77777777" w:rsidR="00E4547F" w:rsidRDefault="00E4547F">
      <w:r>
        <w:t>Readings:</w:t>
      </w:r>
    </w:p>
    <w:p w14:paraId="42277B42" w14:textId="77777777" w:rsidR="00E4547F" w:rsidRDefault="00E4547F"/>
    <w:p w14:paraId="6B34228D" w14:textId="77777777" w:rsidR="00EE6A08" w:rsidRDefault="00E4547F">
      <w:r>
        <w:t>Review the Park Library Course Webpage at:</w:t>
      </w:r>
    </w:p>
    <w:p w14:paraId="7FB072A8" w14:textId="4A1E5DE7" w:rsidR="00E4547F" w:rsidRDefault="00EC7A38" w:rsidP="00EE6A08">
      <w:pPr>
        <w:ind w:firstLine="720"/>
      </w:pPr>
      <w:hyperlink r:id="rId13" w:history="1">
        <w:r w:rsidR="00E4547F">
          <w:rPr>
            <w:rStyle w:val="Hyperlink0"/>
          </w:rPr>
          <w:t>http://parklibrary.jomc.unc.edu/course-guides/jomc-701</w:t>
        </w:r>
      </w:hyperlink>
    </w:p>
    <w:p w14:paraId="2F2B9583" w14:textId="77777777" w:rsidR="00E4547F" w:rsidRDefault="00E4547F">
      <w:pPr>
        <w:rPr>
          <w:i/>
          <w:iCs/>
        </w:rPr>
      </w:pPr>
    </w:p>
    <w:p w14:paraId="36138D72" w14:textId="77777777" w:rsidR="00E4547F" w:rsidRDefault="00EA6759">
      <w:pPr>
        <w:rPr>
          <w:b/>
          <w:bCs/>
        </w:rPr>
      </w:pPr>
      <w:r>
        <w:rPr>
          <w:b/>
          <w:bCs/>
        </w:rPr>
        <w:t>Monday, September 8</w:t>
      </w:r>
    </w:p>
    <w:p w14:paraId="27261380" w14:textId="77777777" w:rsidR="00E4547F" w:rsidRDefault="00E4547F">
      <w:pPr>
        <w:rPr>
          <w:b/>
          <w:bCs/>
        </w:rPr>
      </w:pPr>
    </w:p>
    <w:p w14:paraId="7AC6DB1B" w14:textId="77777777" w:rsidR="00E4547F" w:rsidRDefault="00E4547F">
      <w:pPr>
        <w:rPr>
          <w:i/>
          <w:iCs/>
        </w:rPr>
      </w:pPr>
      <w:r>
        <w:rPr>
          <w:i/>
          <w:iCs/>
        </w:rPr>
        <w:t>Ethics and Institutional Review Boards</w:t>
      </w:r>
    </w:p>
    <w:p w14:paraId="39D09132" w14:textId="77777777" w:rsidR="00E4547F" w:rsidRDefault="00E4547F">
      <w:pPr>
        <w:rPr>
          <w:i/>
          <w:iCs/>
        </w:rPr>
      </w:pPr>
    </w:p>
    <w:p w14:paraId="115F04B5" w14:textId="77777777" w:rsidR="00E4547F" w:rsidRDefault="00E4547F">
      <w:r>
        <w:t>Readings:</w:t>
      </w:r>
    </w:p>
    <w:p w14:paraId="0544498E" w14:textId="77777777" w:rsidR="00E4547F" w:rsidRDefault="00E4547F"/>
    <w:p w14:paraId="27C69019" w14:textId="77777777" w:rsidR="00E4547F" w:rsidRDefault="00E4547F">
      <w:r>
        <w:t>Baxter and Babbie, Chapter 5</w:t>
      </w:r>
    </w:p>
    <w:p w14:paraId="0792DBD0" w14:textId="77777777" w:rsidR="00E4547F" w:rsidRDefault="00E4547F"/>
    <w:p w14:paraId="556FAE98" w14:textId="77777777" w:rsidR="00EE6A08" w:rsidRDefault="00975E7B">
      <w:r>
        <w:t xml:space="preserve">Skim: </w:t>
      </w:r>
      <w:r w:rsidR="00E4547F">
        <w:t xml:space="preserve">Association of Internet Researchers. </w:t>
      </w:r>
      <w:r w:rsidR="00E4547F">
        <w:t>“</w:t>
      </w:r>
      <w:r w:rsidR="00E4547F">
        <w:t>Ethical Guide.</w:t>
      </w:r>
      <w:r w:rsidR="00E4547F">
        <w:t>”</w:t>
      </w:r>
      <w:r w:rsidR="00E4547F">
        <w:t xml:space="preserve">  Available online at: </w:t>
      </w:r>
    </w:p>
    <w:p w14:paraId="4015474E" w14:textId="68E515DB" w:rsidR="00E4547F" w:rsidRDefault="00EC7A38" w:rsidP="00EE6A08">
      <w:pPr>
        <w:ind w:firstLine="720"/>
      </w:pPr>
      <w:hyperlink r:id="rId14" w:history="1">
        <w:r w:rsidR="00EE6A08" w:rsidRPr="006E41DF">
          <w:rPr>
            <w:rStyle w:val="Hyperlink"/>
          </w:rPr>
          <w:t>https://aoir.org/documents/ethics-guide/</w:t>
        </w:r>
      </w:hyperlink>
      <w:r w:rsidR="00EE6A08">
        <w:t xml:space="preserve"> </w:t>
      </w:r>
    </w:p>
    <w:p w14:paraId="0B5D54BB" w14:textId="77777777" w:rsidR="00E4547F" w:rsidRDefault="00E4547F"/>
    <w:p w14:paraId="686E4A31" w14:textId="045D5B0B" w:rsidR="00975E7B" w:rsidRDefault="00975E7B">
      <w:pPr>
        <w:rPr>
          <w:b/>
          <w:bCs/>
        </w:rPr>
      </w:pPr>
      <w:r>
        <w:rPr>
          <w:b/>
          <w:bCs/>
        </w:rPr>
        <w:t>Read in sequence for discussion</w:t>
      </w:r>
    </w:p>
    <w:p w14:paraId="07B9F7A0" w14:textId="77777777" w:rsidR="00975E7B" w:rsidRDefault="00975E7B">
      <w:pPr>
        <w:rPr>
          <w:b/>
          <w:bCs/>
        </w:rPr>
      </w:pPr>
    </w:p>
    <w:p w14:paraId="187CA53D" w14:textId="77777777" w:rsidR="000119A3" w:rsidRDefault="000119A3" w:rsidP="000119A3">
      <w:pPr>
        <w:widowControl w:val="0"/>
        <w:autoSpaceDE w:val="0"/>
        <w:autoSpaceDN w:val="0"/>
        <w:adjustRightInd w:val="0"/>
        <w:rPr>
          <w:rFonts w:ascii="Times New Roman" w:hAnsi="Times New Roman" w:cs="Times New Roman"/>
          <w:color w:val="auto"/>
        </w:rPr>
      </w:pPr>
      <w:r>
        <w:rPr>
          <w:rFonts w:ascii="Times" w:eastAsia="Times New Roman" w:hAnsi="Times" w:cs="Times"/>
          <w:color w:val="auto"/>
        </w:rPr>
        <w:t xml:space="preserve">Kramer, Adam D.L., Jamie E. Guillory, and Jeffrey T. Hancock. </w:t>
      </w:r>
      <w:r>
        <w:rPr>
          <w:rFonts w:ascii="Arial Unicode MS" w:hAnsi="Times" w:hint="eastAsia"/>
          <w:color w:val="auto"/>
        </w:rPr>
        <w:t>“</w:t>
      </w:r>
      <w:r>
        <w:rPr>
          <w:rFonts w:ascii="Times" w:hAnsi="Times" w:cs="Times"/>
          <w:color w:val="auto"/>
        </w:rPr>
        <w:t xml:space="preserve">Experimental evidence of </w:t>
      </w:r>
    </w:p>
    <w:p w14:paraId="00DBCF4F" w14:textId="77777777" w:rsidR="000119A3" w:rsidRDefault="000119A3" w:rsidP="000119A3">
      <w:pPr>
        <w:widowControl w:val="0"/>
        <w:autoSpaceDE w:val="0"/>
        <w:autoSpaceDN w:val="0"/>
        <w:adjustRightInd w:val="0"/>
        <w:ind w:left="720"/>
        <w:rPr>
          <w:rFonts w:ascii="Times" w:hAnsi="Times" w:cs="Times"/>
          <w:color w:val="auto"/>
        </w:rPr>
      </w:pPr>
      <w:r>
        <w:rPr>
          <w:rFonts w:ascii="Times" w:hAnsi="Times" w:cs="Times"/>
          <w:color w:val="auto"/>
        </w:rPr>
        <w:t>massive-scale emotional contagion through social networks.</w:t>
      </w:r>
      <w:r>
        <w:rPr>
          <w:rFonts w:ascii="Arial Unicode MS" w:hAnsi="Times" w:hint="eastAsia"/>
          <w:color w:val="auto"/>
        </w:rPr>
        <w:t>”</w:t>
      </w:r>
      <w:r>
        <w:rPr>
          <w:rFonts w:ascii="Times" w:hAnsi="Times" w:cs="Times"/>
          <w:color w:val="auto"/>
        </w:rPr>
        <w:t xml:space="preserve"> </w:t>
      </w:r>
      <w:r>
        <w:rPr>
          <w:rFonts w:ascii="Times" w:hAnsi="Times" w:cs="Times"/>
          <w:i/>
          <w:iCs/>
          <w:color w:val="auto"/>
        </w:rPr>
        <w:t xml:space="preserve">Proceedings of the National Academy of Sciences. </w:t>
      </w:r>
      <w:r>
        <w:rPr>
          <w:rFonts w:ascii="Times" w:hAnsi="Times" w:cs="Times"/>
          <w:color w:val="auto"/>
        </w:rPr>
        <w:t xml:space="preserve">Available online at: </w:t>
      </w:r>
      <w:hyperlink r:id="rId15" w:history="1">
        <w:r>
          <w:rPr>
            <w:rFonts w:ascii="Times" w:hAnsi="Times" w:cs="Times"/>
            <w:color w:val="auto"/>
            <w:u w:val="single"/>
          </w:rPr>
          <w:t>http://www.pnas.org/content/early/2014/05/29/1320040111.full.pdf</w:t>
        </w:r>
      </w:hyperlink>
      <w:r>
        <w:rPr>
          <w:rFonts w:ascii="Times" w:hAnsi="Times" w:cs="Times"/>
          <w:color w:val="auto"/>
        </w:rPr>
        <w:t xml:space="preserve"> </w:t>
      </w:r>
    </w:p>
    <w:p w14:paraId="0BACBB61" w14:textId="77777777" w:rsidR="000119A3" w:rsidRDefault="000119A3" w:rsidP="000119A3">
      <w:pPr>
        <w:widowControl w:val="0"/>
        <w:autoSpaceDE w:val="0"/>
        <w:autoSpaceDN w:val="0"/>
        <w:adjustRightInd w:val="0"/>
        <w:rPr>
          <w:rFonts w:ascii="Times New Roman" w:hAnsi="Times New Roman" w:cs="Times New Roman"/>
          <w:b/>
          <w:bCs/>
          <w:color w:val="auto"/>
        </w:rPr>
      </w:pPr>
    </w:p>
    <w:p w14:paraId="7C9D3C1F" w14:textId="77777777" w:rsidR="000119A3" w:rsidRDefault="000119A3" w:rsidP="000119A3">
      <w:pPr>
        <w:widowControl w:val="0"/>
        <w:autoSpaceDE w:val="0"/>
        <w:autoSpaceDN w:val="0"/>
        <w:adjustRightInd w:val="0"/>
        <w:rPr>
          <w:rFonts w:ascii="Times" w:hAnsi="Times" w:cs="Times"/>
          <w:color w:val="auto"/>
        </w:rPr>
      </w:pPr>
      <w:r>
        <w:rPr>
          <w:rFonts w:ascii="Times" w:hAnsi="Times" w:cs="Times"/>
          <w:color w:val="auto"/>
        </w:rPr>
        <w:t xml:space="preserve">Kramer, Adam D.L. (Mea Culpa). </w:t>
      </w:r>
    </w:p>
    <w:p w14:paraId="37186C55" w14:textId="77777777" w:rsidR="000119A3" w:rsidRDefault="00EC7A38" w:rsidP="000119A3">
      <w:pPr>
        <w:widowControl w:val="0"/>
        <w:autoSpaceDE w:val="0"/>
        <w:autoSpaceDN w:val="0"/>
        <w:adjustRightInd w:val="0"/>
        <w:ind w:firstLine="720"/>
        <w:rPr>
          <w:rFonts w:ascii="Times" w:hAnsi="Times" w:cs="Times"/>
          <w:color w:val="auto"/>
        </w:rPr>
      </w:pPr>
      <w:hyperlink r:id="rId16" w:history="1">
        <w:r w:rsidR="000119A3">
          <w:rPr>
            <w:rFonts w:ascii="Times" w:hAnsi="Times" w:cs="Times"/>
            <w:color w:val="auto"/>
            <w:u w:val="single"/>
          </w:rPr>
          <w:t>https://www.facebook.com/akramer/posts/10152987150867796</w:t>
        </w:r>
      </w:hyperlink>
      <w:r w:rsidR="000119A3">
        <w:rPr>
          <w:rFonts w:ascii="Times" w:hAnsi="Times" w:cs="Times"/>
          <w:color w:val="auto"/>
        </w:rPr>
        <w:t xml:space="preserve"> </w:t>
      </w:r>
    </w:p>
    <w:p w14:paraId="3F00CCE0" w14:textId="77777777" w:rsidR="000119A3" w:rsidRDefault="000119A3" w:rsidP="000119A3">
      <w:pPr>
        <w:widowControl w:val="0"/>
        <w:autoSpaceDE w:val="0"/>
        <w:autoSpaceDN w:val="0"/>
        <w:adjustRightInd w:val="0"/>
        <w:rPr>
          <w:rFonts w:ascii="Times New Roman" w:hAnsi="Times New Roman" w:cs="Times New Roman"/>
          <w:b/>
          <w:bCs/>
          <w:color w:val="auto"/>
        </w:rPr>
      </w:pPr>
    </w:p>
    <w:p w14:paraId="1CC0789B" w14:textId="77777777" w:rsidR="000119A3" w:rsidRDefault="000119A3" w:rsidP="000119A3">
      <w:pPr>
        <w:widowControl w:val="0"/>
        <w:autoSpaceDE w:val="0"/>
        <w:autoSpaceDN w:val="0"/>
        <w:adjustRightInd w:val="0"/>
        <w:spacing w:before="15" w:after="150"/>
        <w:ind w:left="720" w:hanging="720"/>
        <w:rPr>
          <w:rFonts w:ascii="Times New Roman" w:hAnsi="Times New Roman" w:cs="Times New Roman"/>
          <w:color w:val="auto"/>
        </w:rPr>
      </w:pPr>
      <w:r>
        <w:rPr>
          <w:rFonts w:ascii="Times New Roman" w:hAnsi="Times New Roman" w:cs="Times New Roman"/>
          <w:color w:val="auto"/>
        </w:rPr>
        <w:t xml:space="preserve">Meyer, Michelle. “How an IRB Could Have Legitimately Approved the Facebook Experiment—and Why that May Be a Good Thing.” The Faculty Lounge. Available online at: </w:t>
      </w:r>
      <w:hyperlink r:id="rId17" w:history="1">
        <w:r>
          <w:rPr>
            <w:rFonts w:ascii="Times New Roman" w:hAnsi="Times New Roman" w:cs="Times New Roman"/>
            <w:color w:val="auto"/>
            <w:u w:val="single"/>
          </w:rPr>
          <w:t>http://www.thefacultylounge.org/2014/06/how-an-irb-could-have-legitimately-approved-the-facebook-experimentand-why-that-may-be-a-good-thing.html</w:t>
        </w:r>
      </w:hyperlink>
      <w:r>
        <w:rPr>
          <w:rFonts w:ascii="Times New Roman" w:hAnsi="Times New Roman" w:cs="Times New Roman"/>
          <w:color w:val="auto"/>
        </w:rPr>
        <w:t xml:space="preserve"> </w:t>
      </w:r>
    </w:p>
    <w:p w14:paraId="0238A962" w14:textId="77777777" w:rsidR="000119A3" w:rsidRDefault="000119A3" w:rsidP="000119A3">
      <w:pPr>
        <w:widowControl w:val="0"/>
        <w:autoSpaceDE w:val="0"/>
        <w:autoSpaceDN w:val="0"/>
        <w:adjustRightInd w:val="0"/>
        <w:rPr>
          <w:rFonts w:ascii="Times New Roman" w:hAnsi="Times New Roman" w:cs="Times New Roman"/>
          <w:color w:val="auto"/>
        </w:rPr>
      </w:pPr>
      <w:r>
        <w:rPr>
          <w:rFonts w:ascii="Times" w:hAnsi="Times" w:cs="Times"/>
          <w:color w:val="auto"/>
        </w:rPr>
        <w:t xml:space="preserve">Tufecki, Zeynep. </w:t>
      </w:r>
      <w:r>
        <w:rPr>
          <w:rFonts w:ascii="Arial Unicode MS" w:hAnsi="Times" w:hint="eastAsia"/>
          <w:color w:val="auto"/>
        </w:rPr>
        <w:t>“</w:t>
      </w:r>
      <w:r>
        <w:rPr>
          <w:rFonts w:ascii="Times" w:hAnsi="Times" w:cs="Times"/>
          <w:color w:val="auto"/>
        </w:rPr>
        <w:t>Facebook and Engineering the Public</w:t>
      </w:r>
      <w:r>
        <w:rPr>
          <w:rFonts w:ascii="Arial Unicode MS" w:hAnsi="Times" w:hint="eastAsia"/>
          <w:color w:val="auto"/>
        </w:rPr>
        <w:t>”</w:t>
      </w:r>
      <w:r>
        <w:rPr>
          <w:rFonts w:ascii="Times" w:hAnsi="Times" w:cs="Times"/>
          <w:color w:val="auto"/>
        </w:rPr>
        <w:t xml:space="preserve">. Medium. Available online at: </w:t>
      </w:r>
    </w:p>
    <w:p w14:paraId="52C6C022" w14:textId="77777777" w:rsidR="000119A3" w:rsidRDefault="000119A3" w:rsidP="000119A3">
      <w:pPr>
        <w:widowControl w:val="0"/>
        <w:autoSpaceDE w:val="0"/>
        <w:autoSpaceDN w:val="0"/>
        <w:adjustRightInd w:val="0"/>
        <w:ind w:firstLine="720"/>
        <w:rPr>
          <w:rFonts w:ascii="Times New Roman" w:hAnsi="Times New Roman" w:cs="Times New Roman"/>
          <w:color w:val="auto"/>
        </w:rPr>
      </w:pPr>
      <w:r>
        <w:rPr>
          <w:rFonts w:ascii="Times" w:hAnsi="Times" w:cs="Times"/>
          <w:color w:val="auto"/>
          <w:u w:val="single"/>
        </w:rPr>
        <w:t>https://medium.com/message/engineering-the-public-289c91390225</w:t>
      </w:r>
      <w:r>
        <w:rPr>
          <w:rFonts w:ascii="Times" w:hAnsi="Times" w:cs="Times"/>
          <w:color w:val="auto"/>
        </w:rPr>
        <w:t xml:space="preserve"> </w:t>
      </w:r>
    </w:p>
    <w:p w14:paraId="0F6B3583" w14:textId="77777777" w:rsidR="000119A3" w:rsidRDefault="000119A3" w:rsidP="000119A3">
      <w:pPr>
        <w:widowControl w:val="0"/>
        <w:autoSpaceDE w:val="0"/>
        <w:autoSpaceDN w:val="0"/>
        <w:adjustRightInd w:val="0"/>
        <w:ind w:left="720" w:hanging="720"/>
        <w:rPr>
          <w:rFonts w:ascii="Times" w:hAnsi="Times" w:cs="Times"/>
          <w:color w:val="auto"/>
        </w:rPr>
      </w:pPr>
    </w:p>
    <w:p w14:paraId="2DC5C6A6" w14:textId="77777777" w:rsidR="000119A3" w:rsidRDefault="000119A3" w:rsidP="000119A3">
      <w:pPr>
        <w:widowControl w:val="0"/>
        <w:autoSpaceDE w:val="0"/>
        <w:autoSpaceDN w:val="0"/>
        <w:adjustRightInd w:val="0"/>
        <w:ind w:left="720" w:hanging="720"/>
        <w:rPr>
          <w:rFonts w:ascii="Times" w:hAnsi="Times" w:cs="Times"/>
          <w:color w:val="auto"/>
        </w:rPr>
      </w:pPr>
      <w:r>
        <w:rPr>
          <w:rFonts w:ascii="Times" w:hAnsi="Times" w:cs="Times"/>
          <w:color w:val="auto"/>
        </w:rPr>
        <w:t xml:space="preserve">Crawford, Kate. </w:t>
      </w:r>
      <w:r>
        <w:rPr>
          <w:rFonts w:ascii="Arial Unicode MS" w:hAnsi="Times" w:hint="eastAsia"/>
          <w:color w:val="auto"/>
        </w:rPr>
        <w:t>“</w:t>
      </w:r>
      <w:r>
        <w:rPr>
          <w:rFonts w:ascii="Times" w:hAnsi="Times" w:cs="Times"/>
          <w:color w:val="auto"/>
        </w:rPr>
        <w:t xml:space="preserve">The Test We Can </w:t>
      </w:r>
      <w:r>
        <w:rPr>
          <w:rFonts w:ascii="Arial Unicode MS" w:hAnsi="Times" w:hint="eastAsia"/>
          <w:color w:val="auto"/>
        </w:rPr>
        <w:t>–</w:t>
      </w:r>
      <w:r>
        <w:rPr>
          <w:rFonts w:ascii="Times" w:hAnsi="Times" w:cs="Times"/>
          <w:color w:val="auto"/>
        </w:rPr>
        <w:t xml:space="preserve"> And Should </w:t>
      </w:r>
      <w:r>
        <w:rPr>
          <w:rFonts w:ascii="Arial Unicode MS" w:hAnsi="Times" w:hint="eastAsia"/>
          <w:color w:val="auto"/>
        </w:rPr>
        <w:t>–</w:t>
      </w:r>
      <w:r>
        <w:rPr>
          <w:rFonts w:ascii="Times" w:hAnsi="Times" w:cs="Times"/>
          <w:color w:val="auto"/>
        </w:rPr>
        <w:t xml:space="preserve"> Run on Facebook.</w:t>
      </w:r>
      <w:r>
        <w:rPr>
          <w:rFonts w:ascii="Arial Unicode MS" w:hAnsi="Times" w:hint="eastAsia"/>
          <w:color w:val="auto"/>
        </w:rPr>
        <w:t>’”</w:t>
      </w:r>
      <w:r>
        <w:rPr>
          <w:rFonts w:ascii="Times" w:hAnsi="Times" w:cs="Times"/>
          <w:color w:val="auto"/>
        </w:rPr>
        <w:t xml:space="preserve"> The Atlantic. Available online at:</w:t>
      </w:r>
    </w:p>
    <w:p w14:paraId="1762A72C" w14:textId="77777777" w:rsidR="000119A3" w:rsidRDefault="000119A3" w:rsidP="000119A3">
      <w:pPr>
        <w:widowControl w:val="0"/>
        <w:autoSpaceDE w:val="0"/>
        <w:autoSpaceDN w:val="0"/>
        <w:adjustRightInd w:val="0"/>
        <w:ind w:left="720"/>
        <w:rPr>
          <w:rFonts w:ascii="Times New Roman" w:hAnsi="Times New Roman" w:cs="Times New Roman"/>
          <w:color w:val="auto"/>
        </w:rPr>
      </w:pPr>
      <w:r>
        <w:rPr>
          <w:rFonts w:ascii="Times" w:hAnsi="Times" w:cs="Times"/>
          <w:color w:val="auto"/>
        </w:rPr>
        <w:t xml:space="preserve"> </w:t>
      </w:r>
      <w:hyperlink r:id="rId18" w:history="1">
        <w:r>
          <w:rPr>
            <w:rFonts w:ascii="Times" w:hAnsi="Times" w:cs="Times"/>
            <w:color w:val="auto"/>
            <w:u w:val="single"/>
          </w:rPr>
          <w:t>http://www.theatlantic.com/technology/archive/2014/07/the-test-we-canand-shouldrun-on-facebook/373819/?utm_content=bufferc258a&amp;utm_medium=social&amp;utm_source=twitter.com&amp;utm_campaign=buffer</w:t>
        </w:r>
      </w:hyperlink>
      <w:r>
        <w:rPr>
          <w:rFonts w:ascii="Times" w:hAnsi="Times" w:cs="Times"/>
          <w:color w:val="auto"/>
        </w:rPr>
        <w:t xml:space="preserve"> </w:t>
      </w:r>
    </w:p>
    <w:p w14:paraId="3EB406CB" w14:textId="77777777" w:rsidR="000119A3" w:rsidRDefault="000119A3" w:rsidP="000119A3">
      <w:pPr>
        <w:widowControl w:val="0"/>
        <w:autoSpaceDE w:val="0"/>
        <w:autoSpaceDN w:val="0"/>
        <w:adjustRightInd w:val="0"/>
        <w:rPr>
          <w:rFonts w:ascii="Times New Roman" w:hAnsi="Times New Roman" w:cs="Times New Roman"/>
          <w:b/>
          <w:bCs/>
          <w:color w:val="auto"/>
        </w:rPr>
      </w:pPr>
    </w:p>
    <w:p w14:paraId="1B758259" w14:textId="77777777" w:rsidR="000119A3" w:rsidRDefault="000119A3" w:rsidP="000119A3">
      <w:pPr>
        <w:widowControl w:val="0"/>
        <w:autoSpaceDE w:val="0"/>
        <w:autoSpaceDN w:val="0"/>
        <w:adjustRightInd w:val="0"/>
        <w:ind w:left="720"/>
        <w:rPr>
          <w:rFonts w:ascii="Times" w:hAnsi="Times" w:cs="Times"/>
          <w:color w:val="auto"/>
        </w:rPr>
      </w:pPr>
      <w:r>
        <w:rPr>
          <w:rFonts w:ascii="Times" w:hAnsi="Times" w:cs="Times"/>
          <w:color w:val="auto"/>
        </w:rPr>
        <w:t xml:space="preserve">Gray, Mary. </w:t>
      </w:r>
      <w:r>
        <w:rPr>
          <w:rFonts w:ascii="Arial Unicode MS" w:hAnsi="Times" w:hint="eastAsia"/>
          <w:color w:val="auto"/>
        </w:rPr>
        <w:t>“</w:t>
      </w:r>
      <w:r>
        <w:rPr>
          <w:rFonts w:ascii="Times" w:hAnsi="Times" w:cs="Times"/>
          <w:color w:val="auto"/>
        </w:rPr>
        <w:t>When Science, Customer Service, Human Subjects Research Collide. Now What?</w:t>
      </w:r>
      <w:r>
        <w:rPr>
          <w:rFonts w:ascii="Arial Unicode MS" w:hAnsi="Times" w:hint="eastAsia"/>
          <w:color w:val="auto"/>
        </w:rPr>
        <w:t>”</w:t>
      </w:r>
      <w:r>
        <w:rPr>
          <w:rFonts w:ascii="Times" w:hAnsi="Times" w:cs="Times"/>
          <w:color w:val="auto"/>
        </w:rPr>
        <w:t xml:space="preserve"> Culture Digitally. Available online at: </w:t>
      </w:r>
    </w:p>
    <w:p w14:paraId="51D82D0A" w14:textId="4378E162" w:rsidR="00907927" w:rsidRDefault="00EC7A38" w:rsidP="000119A3">
      <w:pPr>
        <w:ind w:left="720"/>
        <w:rPr>
          <w:b/>
          <w:bCs/>
        </w:rPr>
      </w:pPr>
      <w:hyperlink r:id="rId19" w:history="1">
        <w:r w:rsidR="000119A3" w:rsidRPr="006E41DF">
          <w:rPr>
            <w:rStyle w:val="Hyperlink"/>
            <w:rFonts w:ascii="Times" w:hAnsi="Times" w:cs="Times"/>
          </w:rPr>
          <w:t>http://culturedigitally.org/2014/07/when-science-customer-service-and-human-subjects-</w:t>
        </w:r>
      </w:hyperlink>
      <w:r w:rsidR="000119A3">
        <w:rPr>
          <w:rFonts w:ascii="Times" w:hAnsi="Times" w:cs="Times"/>
          <w:color w:val="auto"/>
          <w:u w:val="single"/>
        </w:rPr>
        <w:t>research-collide-now-what/</w:t>
      </w:r>
    </w:p>
    <w:p w14:paraId="227B881C" w14:textId="77777777" w:rsidR="000119A3" w:rsidRDefault="000119A3"/>
    <w:p w14:paraId="35D82C43" w14:textId="77777777" w:rsidR="00E4547F" w:rsidRDefault="00E4547F">
      <w:r>
        <w:t>Recommended:</w:t>
      </w:r>
    </w:p>
    <w:p w14:paraId="4126E73A" w14:textId="77777777" w:rsidR="00E4547F" w:rsidRDefault="00E4547F"/>
    <w:p w14:paraId="233DA18C" w14:textId="77777777" w:rsidR="000119A3" w:rsidRDefault="000119A3" w:rsidP="000119A3">
      <w:r>
        <w:t xml:space="preserve">Charlotte Allen, </w:t>
      </w:r>
      <w:r>
        <w:t>“</w:t>
      </w:r>
      <w:r>
        <w:t>Spies like us: When sociologists deceive their subjects.</w:t>
      </w:r>
      <w:r>
        <w:t>”</w:t>
      </w:r>
      <w:r>
        <w:t xml:space="preserve"> </w:t>
      </w:r>
      <w:r>
        <w:rPr>
          <w:i/>
          <w:iCs/>
        </w:rPr>
        <w:t>Lingua Franca</w:t>
      </w:r>
      <w:r>
        <w:t xml:space="preserve">, 31-39, </w:t>
      </w:r>
      <w:r>
        <w:tab/>
        <w:t>1997.</w:t>
      </w:r>
    </w:p>
    <w:p w14:paraId="50F006B1" w14:textId="77777777" w:rsidR="000119A3" w:rsidRDefault="000119A3"/>
    <w:p w14:paraId="0C81613C" w14:textId="77777777" w:rsidR="00E4547F" w:rsidRDefault="00E4547F">
      <w:r>
        <w:t xml:space="preserve">Charles Bosk and Raymond De Vries, </w:t>
      </w:r>
      <w:r>
        <w:t>“</w:t>
      </w:r>
      <w:r>
        <w:t xml:space="preserve">Bureaucracies of Mass Deception: Institutional Review </w:t>
      </w:r>
      <w:r>
        <w:tab/>
        <w:t>Boards and the Ethics of Ethnographic Research,</w:t>
      </w:r>
      <w:r>
        <w:t>”</w:t>
      </w:r>
      <w:r>
        <w:t xml:space="preserve"> </w:t>
      </w:r>
      <w:r>
        <w:rPr>
          <w:i/>
          <w:iCs/>
        </w:rPr>
        <w:t xml:space="preserve">The ANNALS of the American </w:t>
      </w:r>
      <w:r>
        <w:rPr>
          <w:i/>
          <w:iCs/>
        </w:rPr>
        <w:tab/>
        <w:t>Academy of Political and Social Science,</w:t>
      </w:r>
      <w:r>
        <w:t xml:space="preserve"> 595, 249-263, 2004.</w:t>
      </w:r>
    </w:p>
    <w:p w14:paraId="5A7BE102" w14:textId="77777777" w:rsidR="00E4547F" w:rsidRDefault="00E4547F"/>
    <w:p w14:paraId="5D73FBFE" w14:textId="77777777" w:rsidR="00E4547F" w:rsidRDefault="00E4547F">
      <w:r>
        <w:t xml:space="preserve">Christine Halse and Anne Honey, </w:t>
      </w:r>
      <w:r>
        <w:t>“</w:t>
      </w:r>
      <w:r>
        <w:t xml:space="preserve">Unraveling Ethics: Illuminating the Moral Dilemmas of </w:t>
      </w:r>
      <w:r>
        <w:tab/>
        <w:t>Research Ethics,</w:t>
      </w:r>
      <w:r>
        <w:t>”</w:t>
      </w:r>
      <w:r>
        <w:t xml:space="preserve"> </w:t>
      </w:r>
      <w:r>
        <w:rPr>
          <w:i/>
          <w:iCs/>
        </w:rPr>
        <w:t>Signs</w:t>
      </w:r>
      <w:r>
        <w:t xml:space="preserve"> 30, 2141-2162, 2005.</w:t>
      </w:r>
    </w:p>
    <w:p w14:paraId="45971930" w14:textId="77777777" w:rsidR="00E4547F" w:rsidRDefault="00E4547F"/>
    <w:p w14:paraId="50AE1F14" w14:textId="77777777" w:rsidR="00E4547F" w:rsidRDefault="00E4547F">
      <w:r>
        <w:t xml:space="preserve">Donna Eder and William Corsaro, </w:t>
      </w:r>
      <w:r>
        <w:t>“</w:t>
      </w:r>
      <w:r>
        <w:t xml:space="preserve">Ethnographic Studies of Children and Youth: Theoretical and </w:t>
      </w:r>
      <w:r>
        <w:tab/>
        <w:t>Ethical Issues,</w:t>
      </w:r>
      <w:r>
        <w:t>”</w:t>
      </w:r>
      <w:r>
        <w:t xml:space="preserve"> Journal of Contemporary Ethnography 28(5), 520-531, 1999.</w:t>
      </w:r>
    </w:p>
    <w:p w14:paraId="42EB1789" w14:textId="77777777" w:rsidR="00E4547F" w:rsidRDefault="00E4547F"/>
    <w:p w14:paraId="4FF2B15E" w14:textId="77777777" w:rsidR="00E4547F" w:rsidRDefault="00E4547F">
      <w:r>
        <w:lastRenderedPageBreak/>
        <w:t xml:space="preserve">Chih Hoong Sin, </w:t>
      </w:r>
      <w:r>
        <w:t>“</w:t>
      </w:r>
      <w:r>
        <w:t>Seeking Informed Consent: Reflections on Research Practice.</w:t>
      </w:r>
      <w:r>
        <w:t>”</w:t>
      </w:r>
      <w:r>
        <w:t xml:space="preserve"> </w:t>
      </w:r>
      <w:r>
        <w:cr/>
      </w:r>
      <w:r>
        <w:tab/>
      </w:r>
      <w:r>
        <w:rPr>
          <w:i/>
          <w:iCs/>
        </w:rPr>
        <w:t>Sociology</w:t>
      </w:r>
      <w:r>
        <w:t xml:space="preserve"> 39, 277-294, 2005.</w:t>
      </w:r>
    </w:p>
    <w:p w14:paraId="2C8B51BE" w14:textId="77777777" w:rsidR="00E4547F" w:rsidRDefault="00E4547F"/>
    <w:p w14:paraId="77CBC3C1" w14:textId="77777777" w:rsidR="00E4547F" w:rsidRDefault="00E4547F">
      <w:r>
        <w:t xml:space="preserve">John Van Maanen, </w:t>
      </w:r>
      <w:r>
        <w:t>“</w:t>
      </w:r>
      <w:r>
        <w:t>The Moral Fix: On the Ethics of Fieldwork,</w:t>
      </w:r>
      <w:r>
        <w:t>”</w:t>
      </w:r>
      <w:r>
        <w:t xml:space="preserve"> In </w:t>
      </w:r>
      <w:hyperlink r:id="rId20" w:history="1">
        <w:r>
          <w:rPr>
            <w:rStyle w:val="Hyperlink3"/>
          </w:rPr>
          <w:t>Mark Pogrebin</w:t>
        </w:r>
      </w:hyperlink>
      <w:r>
        <w:t xml:space="preserve"> (Ed.)  </w:t>
      </w:r>
      <w:r>
        <w:tab/>
      </w:r>
      <w:r>
        <w:rPr>
          <w:i/>
          <w:iCs/>
          <w:color w:val="333333"/>
        </w:rPr>
        <w:t xml:space="preserve">Qualitative Approaches to Criminal Justice: </w:t>
      </w:r>
      <w:r>
        <w:rPr>
          <w:i/>
          <w:iCs/>
        </w:rPr>
        <w:t xml:space="preserve">Perspectives from the Field. </w:t>
      </w:r>
      <w:r>
        <w:t xml:space="preserve"> New York: </w:t>
      </w:r>
    </w:p>
    <w:p w14:paraId="5F21CC3B" w14:textId="77777777" w:rsidR="00E4547F" w:rsidRDefault="00E4547F">
      <w:r>
        <w:tab/>
        <w:t>Sage Publications, 2002.</w:t>
      </w:r>
    </w:p>
    <w:p w14:paraId="2EA4DCDC" w14:textId="77777777" w:rsidR="00E4547F" w:rsidRDefault="00E4547F">
      <w:pPr>
        <w:rPr>
          <w:b/>
          <w:bCs/>
          <w:i/>
          <w:iCs/>
          <w:sz w:val="28"/>
          <w:szCs w:val="28"/>
        </w:rPr>
      </w:pPr>
    </w:p>
    <w:p w14:paraId="032D2BF2" w14:textId="77777777" w:rsidR="00C0088C" w:rsidRDefault="00C0088C">
      <w:pPr>
        <w:rPr>
          <w:b/>
          <w:bCs/>
          <w:i/>
          <w:iCs/>
          <w:sz w:val="28"/>
          <w:szCs w:val="28"/>
        </w:rPr>
      </w:pPr>
    </w:p>
    <w:p w14:paraId="76FB8CCC" w14:textId="77777777" w:rsidR="00C0088C" w:rsidRDefault="00C0088C">
      <w:pPr>
        <w:rPr>
          <w:b/>
          <w:bCs/>
          <w:i/>
          <w:iCs/>
          <w:sz w:val="28"/>
          <w:szCs w:val="28"/>
        </w:rPr>
      </w:pPr>
    </w:p>
    <w:p w14:paraId="2B555C8F" w14:textId="77777777" w:rsidR="00C0088C" w:rsidRDefault="00C0088C">
      <w:pPr>
        <w:rPr>
          <w:b/>
          <w:bCs/>
          <w:i/>
          <w:iCs/>
          <w:sz w:val="28"/>
          <w:szCs w:val="28"/>
        </w:rPr>
      </w:pPr>
    </w:p>
    <w:p w14:paraId="04CC9A77" w14:textId="77777777" w:rsidR="00C0088C" w:rsidRDefault="00C0088C">
      <w:pPr>
        <w:rPr>
          <w:b/>
          <w:bCs/>
          <w:i/>
          <w:iCs/>
          <w:sz w:val="28"/>
          <w:szCs w:val="28"/>
        </w:rPr>
      </w:pPr>
    </w:p>
    <w:p w14:paraId="384E89C5" w14:textId="77777777" w:rsidR="00C0088C" w:rsidRDefault="00C0088C">
      <w:pPr>
        <w:rPr>
          <w:b/>
          <w:bCs/>
          <w:i/>
          <w:iCs/>
          <w:sz w:val="28"/>
          <w:szCs w:val="28"/>
        </w:rPr>
      </w:pPr>
    </w:p>
    <w:p w14:paraId="3808096F" w14:textId="77777777" w:rsidR="00C0088C" w:rsidRDefault="00C0088C">
      <w:pPr>
        <w:rPr>
          <w:b/>
          <w:bCs/>
          <w:i/>
          <w:iCs/>
          <w:sz w:val="28"/>
          <w:szCs w:val="28"/>
        </w:rPr>
      </w:pPr>
    </w:p>
    <w:p w14:paraId="05B9AD35" w14:textId="77777777" w:rsidR="00E4547F" w:rsidRDefault="00E4547F">
      <w:pPr>
        <w:rPr>
          <w:b/>
          <w:bCs/>
          <w:sz w:val="28"/>
          <w:szCs w:val="28"/>
        </w:rPr>
      </w:pPr>
      <w:r>
        <w:rPr>
          <w:b/>
          <w:bCs/>
          <w:i/>
          <w:iCs/>
          <w:sz w:val="28"/>
          <w:szCs w:val="28"/>
        </w:rPr>
        <w:t>II: Quantitative Research Methods</w:t>
      </w:r>
    </w:p>
    <w:p w14:paraId="3F367018" w14:textId="77777777" w:rsidR="00E4547F" w:rsidRDefault="00E4547F"/>
    <w:p w14:paraId="26771825" w14:textId="77777777" w:rsidR="00E4547F" w:rsidRDefault="00EA6759">
      <w:pPr>
        <w:rPr>
          <w:b/>
          <w:bCs/>
        </w:rPr>
      </w:pPr>
      <w:r>
        <w:rPr>
          <w:b/>
          <w:bCs/>
        </w:rPr>
        <w:t>Wednesday, September 10</w:t>
      </w:r>
    </w:p>
    <w:p w14:paraId="41E60B99" w14:textId="77777777" w:rsidR="00E4547F" w:rsidRDefault="00E4547F"/>
    <w:p w14:paraId="3157C35A" w14:textId="77777777" w:rsidR="00E4547F" w:rsidRDefault="00E4547F">
      <w:pPr>
        <w:rPr>
          <w:i/>
          <w:iCs/>
        </w:rPr>
      </w:pPr>
      <w:r>
        <w:rPr>
          <w:i/>
          <w:iCs/>
        </w:rPr>
        <w:t xml:space="preserve">Guest Lecture on Measurement </w:t>
      </w:r>
    </w:p>
    <w:p w14:paraId="0EEE1436" w14:textId="77777777" w:rsidR="00E4547F" w:rsidRDefault="00E4547F"/>
    <w:p w14:paraId="5E8A1E27" w14:textId="77777777" w:rsidR="00E4547F" w:rsidRDefault="00E4547F">
      <w:r>
        <w:t>Francesca Dillman Carpentier</w:t>
      </w:r>
    </w:p>
    <w:p w14:paraId="73B3A365" w14:textId="77777777" w:rsidR="00E4547F" w:rsidRDefault="00E4547F"/>
    <w:p w14:paraId="4D9042BE" w14:textId="77777777" w:rsidR="00E4547F" w:rsidRDefault="00E4547F">
      <w:r>
        <w:t>Readings:</w:t>
      </w:r>
    </w:p>
    <w:p w14:paraId="325D3FFA" w14:textId="77777777" w:rsidR="00E4547F" w:rsidRDefault="00E4547F">
      <w:pPr>
        <w:rPr>
          <w:shd w:val="clear" w:color="auto" w:fill="FFF76B"/>
        </w:rPr>
      </w:pPr>
    </w:p>
    <w:p w14:paraId="3E6C2234" w14:textId="77777777" w:rsidR="00E4547F" w:rsidRDefault="00E4547F">
      <w:r>
        <w:t>Baxter and Babbie, Chapter 6</w:t>
      </w:r>
    </w:p>
    <w:p w14:paraId="5568EA33" w14:textId="77777777" w:rsidR="00E4547F" w:rsidRDefault="00E4547F">
      <w:pPr>
        <w:rPr>
          <w:i/>
          <w:iCs/>
          <w:shd w:val="clear" w:color="auto" w:fill="FFF76B"/>
        </w:rPr>
      </w:pPr>
    </w:p>
    <w:p w14:paraId="34ED810B" w14:textId="77777777" w:rsidR="00E4547F" w:rsidRDefault="00EA6759">
      <w:pPr>
        <w:rPr>
          <w:b/>
          <w:bCs/>
        </w:rPr>
      </w:pPr>
      <w:r>
        <w:rPr>
          <w:b/>
          <w:bCs/>
        </w:rPr>
        <w:t>Monday, September 15</w:t>
      </w:r>
    </w:p>
    <w:p w14:paraId="167C46A9" w14:textId="77777777" w:rsidR="00E4547F" w:rsidRDefault="00E4547F">
      <w:pPr>
        <w:rPr>
          <w:shd w:val="clear" w:color="auto" w:fill="FFF76B"/>
        </w:rPr>
      </w:pPr>
    </w:p>
    <w:p w14:paraId="38AF75B2" w14:textId="77777777" w:rsidR="00E4547F" w:rsidRDefault="00E4547F">
      <w:pPr>
        <w:rPr>
          <w:i/>
          <w:iCs/>
        </w:rPr>
      </w:pPr>
      <w:r>
        <w:rPr>
          <w:i/>
          <w:iCs/>
        </w:rPr>
        <w:t>Guest Lecture on Measurement</w:t>
      </w:r>
    </w:p>
    <w:p w14:paraId="3E42FF43" w14:textId="77777777" w:rsidR="00E4547F" w:rsidRDefault="00E4547F"/>
    <w:p w14:paraId="2B477FC3" w14:textId="77777777" w:rsidR="00E4547F" w:rsidRDefault="00E4547F">
      <w:r>
        <w:t>Francesca Dillman Carpentier</w:t>
      </w:r>
    </w:p>
    <w:p w14:paraId="70FD2E2F" w14:textId="77777777" w:rsidR="00E4547F" w:rsidRDefault="00E4547F">
      <w:pPr>
        <w:rPr>
          <w:i/>
          <w:iCs/>
          <w:shd w:val="clear" w:color="auto" w:fill="FFF76B"/>
        </w:rPr>
      </w:pPr>
    </w:p>
    <w:p w14:paraId="3BE1B2D1" w14:textId="77777777" w:rsidR="00E4547F" w:rsidRDefault="00E4547F">
      <w:r>
        <w:t>Readings:</w:t>
      </w:r>
    </w:p>
    <w:p w14:paraId="5C95CB93" w14:textId="77777777" w:rsidR="00E4547F" w:rsidRDefault="00E4547F"/>
    <w:p w14:paraId="79AFA376" w14:textId="77777777" w:rsidR="00E4547F" w:rsidRDefault="00E4547F">
      <w:r>
        <w:t>To be announced</w:t>
      </w:r>
    </w:p>
    <w:p w14:paraId="621ED6A2" w14:textId="77777777" w:rsidR="00E4547F" w:rsidRDefault="00E4547F">
      <w:pPr>
        <w:rPr>
          <w:i/>
          <w:iCs/>
          <w:shd w:val="clear" w:color="auto" w:fill="FFF76B"/>
        </w:rPr>
      </w:pPr>
    </w:p>
    <w:p w14:paraId="541CECED" w14:textId="77777777" w:rsidR="00E4547F" w:rsidRDefault="00EA6759">
      <w:pPr>
        <w:rPr>
          <w:b/>
          <w:bCs/>
        </w:rPr>
      </w:pPr>
      <w:r>
        <w:rPr>
          <w:b/>
          <w:bCs/>
        </w:rPr>
        <w:t>Wednesday, September 17</w:t>
      </w:r>
    </w:p>
    <w:p w14:paraId="74BA2566" w14:textId="77777777" w:rsidR="00E4547F" w:rsidRDefault="00E4547F">
      <w:pPr>
        <w:rPr>
          <w:i/>
          <w:iCs/>
          <w:shd w:val="clear" w:color="auto" w:fill="FFF76B"/>
        </w:rPr>
      </w:pPr>
    </w:p>
    <w:p w14:paraId="091F6DD7" w14:textId="48DB319B" w:rsidR="003643E2" w:rsidRDefault="003643E2" w:rsidP="003643E2">
      <w:pPr>
        <w:rPr>
          <w:i/>
          <w:iCs/>
        </w:rPr>
      </w:pPr>
      <w:r>
        <w:rPr>
          <w:i/>
          <w:iCs/>
        </w:rPr>
        <w:t>Introduction to Statistical Reasoning</w:t>
      </w:r>
    </w:p>
    <w:p w14:paraId="15C58735" w14:textId="77777777" w:rsidR="003643E2" w:rsidRDefault="003643E2" w:rsidP="003643E2"/>
    <w:p w14:paraId="55E0B546" w14:textId="77777777" w:rsidR="003643E2" w:rsidRDefault="003643E2" w:rsidP="003643E2">
      <w:r>
        <w:t>Francesca Dillman Carpentier</w:t>
      </w:r>
    </w:p>
    <w:p w14:paraId="10472A80" w14:textId="77777777" w:rsidR="001401B2" w:rsidRDefault="001401B2" w:rsidP="003643E2"/>
    <w:p w14:paraId="153638A9" w14:textId="135687FD" w:rsidR="001401B2" w:rsidRDefault="001401B2" w:rsidP="003643E2">
      <w:r>
        <w:t>Readings:</w:t>
      </w:r>
    </w:p>
    <w:p w14:paraId="5C285BCC" w14:textId="77777777" w:rsidR="001401B2" w:rsidRDefault="001401B2" w:rsidP="003643E2"/>
    <w:p w14:paraId="79ABB771" w14:textId="4BA975A4" w:rsidR="001401B2" w:rsidRDefault="001401B2" w:rsidP="003643E2">
      <w:r>
        <w:t>To be announced</w:t>
      </w:r>
    </w:p>
    <w:p w14:paraId="4C7C7E12" w14:textId="77777777" w:rsidR="001401B2" w:rsidRDefault="001401B2">
      <w:pPr>
        <w:rPr>
          <w:i/>
          <w:iCs/>
          <w:shd w:val="clear" w:color="auto" w:fill="FFF76B"/>
        </w:rPr>
      </w:pPr>
    </w:p>
    <w:p w14:paraId="0A8105CC" w14:textId="77777777" w:rsidR="001401B2" w:rsidRDefault="001401B2" w:rsidP="001401B2">
      <w:pPr>
        <w:rPr>
          <w:b/>
          <w:bCs/>
        </w:rPr>
      </w:pPr>
      <w:r>
        <w:rPr>
          <w:b/>
          <w:bCs/>
        </w:rPr>
        <w:t>Monday, September 22</w:t>
      </w:r>
    </w:p>
    <w:p w14:paraId="671A2CFB" w14:textId="77777777" w:rsidR="00E4547F" w:rsidRDefault="00E4547F">
      <w:pPr>
        <w:rPr>
          <w:i/>
          <w:iCs/>
          <w:shd w:val="clear" w:color="auto" w:fill="FFF76B"/>
        </w:rPr>
      </w:pPr>
    </w:p>
    <w:p w14:paraId="723C8514" w14:textId="77777777" w:rsidR="00E4547F" w:rsidRDefault="00E4547F">
      <w:pPr>
        <w:rPr>
          <w:i/>
          <w:iCs/>
        </w:rPr>
      </w:pPr>
      <w:r>
        <w:rPr>
          <w:i/>
          <w:iCs/>
        </w:rPr>
        <w:t>Overview of Surveys and Sampling</w:t>
      </w:r>
    </w:p>
    <w:p w14:paraId="16CA3FB0" w14:textId="77777777" w:rsidR="00E4547F" w:rsidRDefault="00E4547F">
      <w:pPr>
        <w:rPr>
          <w:b/>
          <w:bCs/>
        </w:rPr>
      </w:pPr>
    </w:p>
    <w:p w14:paraId="67F9FA4F" w14:textId="77777777" w:rsidR="00E4547F" w:rsidRDefault="00E4547F">
      <w:r>
        <w:t>Readings:</w:t>
      </w:r>
    </w:p>
    <w:p w14:paraId="7C048B74" w14:textId="77777777" w:rsidR="00E4547F" w:rsidRDefault="00E4547F"/>
    <w:p w14:paraId="5566CA6A" w14:textId="77777777" w:rsidR="00E4547F" w:rsidRDefault="00E4547F">
      <w:r>
        <w:t>Baxter and Babbie, Chapter 7</w:t>
      </w:r>
    </w:p>
    <w:p w14:paraId="6370264A" w14:textId="77777777" w:rsidR="00E4547F" w:rsidRDefault="00E4547F"/>
    <w:p w14:paraId="6079C04B" w14:textId="77777777" w:rsidR="00E4547F" w:rsidRDefault="00E4547F">
      <w:r>
        <w:t xml:space="preserve">Penny S. Visser, Jon A. Krosnick, and Paul J. Lavrakas, </w:t>
      </w:r>
      <w:r>
        <w:t>“</w:t>
      </w:r>
      <w:r>
        <w:t>Survey Research.</w:t>
      </w:r>
      <w:r>
        <w:t>”</w:t>
      </w:r>
      <w:r>
        <w:t xml:space="preserve">  In Harry T. Reis </w:t>
      </w:r>
      <w:r>
        <w:tab/>
        <w:t xml:space="preserve">and Charles M. Judd (Eds.) </w:t>
      </w:r>
      <w:r>
        <w:rPr>
          <w:i/>
          <w:iCs/>
        </w:rPr>
        <w:t xml:space="preserve">Handbook of Research Methods in Social Psychology.  </w:t>
      </w:r>
      <w:r>
        <w:t xml:space="preserve">New </w:t>
      </w:r>
      <w:r>
        <w:tab/>
        <w:t>York: Cambridge University Press, 2002.</w:t>
      </w:r>
    </w:p>
    <w:p w14:paraId="39D2EE2A" w14:textId="77777777" w:rsidR="00E4547F" w:rsidRDefault="00E4547F">
      <w:r>
        <w:tab/>
        <w:t xml:space="preserve">Available online at: </w:t>
      </w:r>
      <w:hyperlink r:id="rId21" w:history="1">
        <w:r>
          <w:rPr>
            <w:rStyle w:val="Hyperlink0"/>
          </w:rPr>
          <w:t>http://comm.stanford.edu/faculty/krosnick/Survey_Research.pdf</w:t>
        </w:r>
      </w:hyperlink>
      <w:r>
        <w:t xml:space="preserve"> </w:t>
      </w:r>
    </w:p>
    <w:p w14:paraId="6C0790D4" w14:textId="77777777" w:rsidR="00E4547F" w:rsidRDefault="00E4547F"/>
    <w:p w14:paraId="794C1178" w14:textId="2DEB62E1" w:rsidR="00E4547F" w:rsidRDefault="00E4547F" w:rsidP="00792A94">
      <w:pPr>
        <w:ind w:left="720" w:hanging="720"/>
      </w:pPr>
      <w:r>
        <w:t xml:space="preserve">Alison L. </w:t>
      </w:r>
      <w:r>
        <w:rPr>
          <w:lang w:val="sv-SE"/>
        </w:rPr>
        <w:t>Holbrook, Jon A. Krosnick, Penny S. Visser, Wendi L. Gardner, and John T. Cacioppo,</w:t>
      </w:r>
      <w:r w:rsidR="001401B2">
        <w:t xml:space="preserve"> </w:t>
      </w:r>
      <w:r>
        <w:t>“</w:t>
      </w:r>
      <w:r>
        <w:t>Attitudes Toward Presidential Candidates and Political Parti</w:t>
      </w:r>
      <w:r w:rsidR="001401B2">
        <w:t xml:space="preserve">es: Initial Optimism, Inertial </w:t>
      </w:r>
      <w:r>
        <w:t>First Impressions, and a Focus on Flaws.</w:t>
      </w:r>
      <w:r>
        <w:t>”</w:t>
      </w:r>
      <w:r>
        <w:t xml:space="preserve">  </w:t>
      </w:r>
      <w:r>
        <w:rPr>
          <w:i/>
          <w:iCs/>
        </w:rPr>
        <w:t>American Journal of Political Science</w:t>
      </w:r>
      <w:r w:rsidR="001401B2">
        <w:t xml:space="preserve">, 45, </w:t>
      </w:r>
      <w:r>
        <w:t>930-950, 2001.</w:t>
      </w:r>
    </w:p>
    <w:p w14:paraId="76471D8E" w14:textId="77777777" w:rsidR="00E4547F" w:rsidRDefault="00E4547F" w:rsidP="00792A94">
      <w:pPr>
        <w:ind w:left="720" w:hanging="720"/>
        <w:rPr>
          <w:shd w:val="clear" w:color="auto" w:fill="FEFB40"/>
        </w:rPr>
      </w:pPr>
    </w:p>
    <w:p w14:paraId="2145BF42" w14:textId="55FF76D2" w:rsidR="00E4547F" w:rsidRDefault="00E4547F" w:rsidP="00792A94">
      <w:pPr>
        <w:ind w:left="720" w:hanging="720"/>
      </w:pPr>
      <w:r>
        <w:t xml:space="preserve">Jon A. </w:t>
      </w:r>
      <w:r>
        <w:rPr>
          <w:lang w:val="sv-SE"/>
        </w:rPr>
        <w:t>Krosnick, Alison L. Holbrook, and Penny S. Visser.</w:t>
      </w:r>
      <w:r>
        <w:t xml:space="preserve"> </w:t>
      </w:r>
      <w:r>
        <w:t>“</w:t>
      </w:r>
      <w:r>
        <w:t xml:space="preserve">The </w:t>
      </w:r>
      <w:r w:rsidR="001401B2">
        <w:t xml:space="preserve">Impact of the Fall 1997 Debate </w:t>
      </w:r>
      <w:r>
        <w:t xml:space="preserve">About </w:t>
      </w:r>
      <w:r>
        <w:tab/>
        <w:t>Global Warming on American Public Opinion.</w:t>
      </w:r>
      <w:r>
        <w:t>”</w:t>
      </w:r>
      <w:r>
        <w:t xml:space="preserve">  </w:t>
      </w:r>
      <w:r w:rsidR="00671EBF">
        <w:rPr>
          <w:i/>
          <w:iCs/>
        </w:rPr>
        <w:t xml:space="preserve">Public Understanding of </w:t>
      </w:r>
      <w:r>
        <w:rPr>
          <w:i/>
          <w:iCs/>
        </w:rPr>
        <w:t>Science</w:t>
      </w:r>
      <w:r>
        <w:t>,</w:t>
      </w:r>
      <w:r>
        <w:rPr>
          <w:i/>
          <w:iCs/>
        </w:rPr>
        <w:t xml:space="preserve"> </w:t>
      </w:r>
      <w:r>
        <w:t>9, 239-260, 2000.</w:t>
      </w:r>
    </w:p>
    <w:p w14:paraId="0BC70565" w14:textId="77777777" w:rsidR="00E4547F" w:rsidRDefault="00E4547F">
      <w:pPr>
        <w:rPr>
          <w:b/>
          <w:bCs/>
          <w:i/>
          <w:iCs/>
        </w:rPr>
      </w:pPr>
    </w:p>
    <w:p w14:paraId="14E1BF4C" w14:textId="77777777" w:rsidR="001401B2" w:rsidRDefault="001401B2" w:rsidP="001401B2">
      <w:pPr>
        <w:rPr>
          <w:b/>
          <w:bCs/>
        </w:rPr>
      </w:pPr>
      <w:r>
        <w:rPr>
          <w:b/>
          <w:bCs/>
        </w:rPr>
        <w:t>Wednesday, September 24</w:t>
      </w:r>
    </w:p>
    <w:p w14:paraId="783E9B89" w14:textId="77777777" w:rsidR="001401B2" w:rsidRDefault="001401B2">
      <w:pPr>
        <w:rPr>
          <w:i/>
          <w:iCs/>
        </w:rPr>
      </w:pPr>
    </w:p>
    <w:p w14:paraId="44BEFE45" w14:textId="77777777" w:rsidR="00BD62CA" w:rsidRDefault="00E4547F" w:rsidP="00BD62CA">
      <w:pPr>
        <w:rPr>
          <w:i/>
          <w:iCs/>
        </w:rPr>
      </w:pPr>
      <w:r>
        <w:rPr>
          <w:i/>
          <w:iCs/>
        </w:rPr>
        <w:t>Surveys: Questionnaire Design</w:t>
      </w:r>
      <w:r w:rsidR="00BD62CA">
        <w:rPr>
          <w:i/>
          <w:iCs/>
        </w:rPr>
        <w:t xml:space="preserve"> and Experiments</w:t>
      </w:r>
    </w:p>
    <w:p w14:paraId="7C93494C" w14:textId="6E2D6DC3" w:rsidR="00BD62CA" w:rsidRDefault="00BD62CA" w:rsidP="00BD62CA">
      <w:pPr>
        <w:rPr>
          <w:i/>
          <w:iCs/>
        </w:rPr>
      </w:pPr>
      <w:r>
        <w:rPr>
          <w:i/>
          <w:iCs/>
        </w:rPr>
        <w:t>Field Experiments</w:t>
      </w:r>
    </w:p>
    <w:p w14:paraId="7CC92725" w14:textId="77777777" w:rsidR="00E4547F" w:rsidRDefault="00E4547F">
      <w:pPr>
        <w:rPr>
          <w:i/>
          <w:iCs/>
        </w:rPr>
      </w:pPr>
    </w:p>
    <w:p w14:paraId="4BEFA017" w14:textId="77777777" w:rsidR="00E4547F" w:rsidRDefault="00E4547F">
      <w:r>
        <w:t>Readings:</w:t>
      </w:r>
    </w:p>
    <w:p w14:paraId="42DD70B1" w14:textId="77777777" w:rsidR="00E4547F" w:rsidRDefault="00E4547F"/>
    <w:p w14:paraId="44390414" w14:textId="77777777" w:rsidR="00E4547F" w:rsidRDefault="00E4547F">
      <w:r>
        <w:t>Baxter and Babbie, Chapter 8</w:t>
      </w:r>
    </w:p>
    <w:p w14:paraId="5A5E3B92" w14:textId="77777777" w:rsidR="00E4547F" w:rsidRDefault="00E4547F"/>
    <w:p w14:paraId="6C2034BE" w14:textId="77777777" w:rsidR="00E4547F" w:rsidRDefault="00E4547F">
      <w:r>
        <w:t xml:space="preserve">Alison L. Holbrook, Jon A. Krosnick, Richard T. Carson, &amp; Robert Cameron Mitchell,  </w:t>
      </w:r>
      <w:r>
        <w:tab/>
      </w:r>
      <w:r>
        <w:t>“</w:t>
      </w:r>
      <w:r>
        <w:t xml:space="preserve">Violating Conversational Conventions Disrupts Cognitive Processing of Attitude </w:t>
      </w:r>
      <w:r>
        <w:tab/>
        <w:t>Questions.</w:t>
      </w:r>
      <w:r>
        <w:t>”</w:t>
      </w:r>
      <w:r>
        <w:t xml:space="preserve">  </w:t>
      </w:r>
      <w:r>
        <w:rPr>
          <w:i/>
          <w:iCs/>
        </w:rPr>
        <w:t>Journal of Experimental Social Psychology</w:t>
      </w:r>
      <w:r>
        <w:t>, 36, 465-494, 2000.</w:t>
      </w:r>
    </w:p>
    <w:p w14:paraId="2A943BA9" w14:textId="77777777" w:rsidR="00E4547F" w:rsidRDefault="00E4547F"/>
    <w:p w14:paraId="13C185C2" w14:textId="77777777" w:rsidR="00E4547F" w:rsidRDefault="00E4547F">
      <w:r>
        <w:t xml:space="preserve">Jon A. Krosnick,  </w:t>
      </w:r>
      <w:r>
        <w:t>“</w:t>
      </w:r>
      <w:r>
        <w:t xml:space="preserve">Response Strategies for Coping With the Cognitive Demands of </w:t>
      </w:r>
      <w:r>
        <w:tab/>
        <w:t>Attitude Measures in Surveys.</w:t>
      </w:r>
      <w:r>
        <w:t>”</w:t>
      </w:r>
      <w:r>
        <w:t xml:space="preserve">  </w:t>
      </w:r>
      <w:r>
        <w:rPr>
          <w:i/>
          <w:iCs/>
        </w:rPr>
        <w:t>Applied Cognitive Psychology</w:t>
      </w:r>
      <w:r>
        <w:t>, 5, 213-236, 1991.</w:t>
      </w:r>
    </w:p>
    <w:p w14:paraId="02352245" w14:textId="77777777" w:rsidR="00E4547F" w:rsidRDefault="00E4547F"/>
    <w:p w14:paraId="1E820929" w14:textId="77777777" w:rsidR="00BD62CA" w:rsidRDefault="00BD62CA" w:rsidP="00BD62CA">
      <w:r>
        <w:lastRenderedPageBreak/>
        <w:t xml:space="preserve">Adam S. Gerber and Donald P. Green, </w:t>
      </w:r>
      <w:r>
        <w:rPr>
          <w:rFonts w:ascii="Arial Unicode MS"/>
        </w:rPr>
        <w:t>“</w:t>
      </w:r>
      <w:r>
        <w:t xml:space="preserve">The Effects of Canvassing, Direct Mail, and Telephone </w:t>
      </w:r>
      <w:r>
        <w:tab/>
        <w:t>Contact on Voter Turnout: A Field Experiment.</w:t>
      </w:r>
      <w:r>
        <w:rPr>
          <w:rFonts w:ascii="Arial Unicode MS"/>
        </w:rPr>
        <w:t xml:space="preserve">” </w:t>
      </w:r>
      <w:r>
        <w:t xml:space="preserve">American Political Science Review, 94, </w:t>
      </w:r>
      <w:r>
        <w:tab/>
        <w:t>653-63, 2000.</w:t>
      </w:r>
    </w:p>
    <w:p w14:paraId="7DA62529" w14:textId="77777777" w:rsidR="00BD62CA" w:rsidRDefault="00BD62CA" w:rsidP="00BD62CA"/>
    <w:p w14:paraId="69EC89BB" w14:textId="77777777" w:rsidR="00BD62CA" w:rsidRDefault="00BD62CA" w:rsidP="00BD62CA">
      <w:r>
        <w:t xml:space="preserve">John A. </w:t>
      </w:r>
      <w:r>
        <w:rPr>
          <w:lang w:val="sv-SE"/>
        </w:rPr>
        <w:t>Krosnick and Donald R. Kinder</w:t>
      </w:r>
      <w:r>
        <w:t xml:space="preserve">.  </w:t>
      </w:r>
      <w:r>
        <w:rPr>
          <w:rFonts w:ascii="Arial Unicode MS"/>
        </w:rPr>
        <w:t>“</w:t>
      </w:r>
      <w:r>
        <w:t xml:space="preserve">Altering the Foundations of Support for the President </w:t>
      </w:r>
      <w:r>
        <w:tab/>
        <w:t>Through Priming.</w:t>
      </w:r>
      <w:r>
        <w:rPr>
          <w:rFonts w:ascii="Arial Unicode MS"/>
        </w:rPr>
        <w:t xml:space="preserve">”  </w:t>
      </w:r>
      <w:r>
        <w:t>American Political Science Review, 84, 497-512, 1990.</w:t>
      </w:r>
    </w:p>
    <w:p w14:paraId="326CC43E" w14:textId="77777777" w:rsidR="00BD62CA" w:rsidRDefault="00BD62CA" w:rsidP="00BD62CA">
      <w:pPr>
        <w:rPr>
          <w:shd w:val="clear" w:color="auto" w:fill="FEFB40"/>
        </w:rPr>
      </w:pPr>
    </w:p>
    <w:p w14:paraId="11B15B4A" w14:textId="77777777" w:rsidR="00BD62CA" w:rsidRDefault="00BD62CA" w:rsidP="00BD62CA">
      <w:r>
        <w:t>Review the following websites:</w:t>
      </w:r>
    </w:p>
    <w:p w14:paraId="5C07D469" w14:textId="77777777" w:rsidR="00BD62CA" w:rsidRDefault="00BD62CA" w:rsidP="00BD62CA"/>
    <w:p w14:paraId="336CB8A1" w14:textId="77777777" w:rsidR="00BD62CA" w:rsidRDefault="00BD62CA" w:rsidP="00BD62CA">
      <w:r>
        <w:t>GOTV, Yale University Institution for Social and Policy Studies</w:t>
      </w:r>
    </w:p>
    <w:p w14:paraId="6CF3D552" w14:textId="77777777" w:rsidR="00BD62CA" w:rsidRDefault="00EC7A38" w:rsidP="00BD62CA">
      <w:hyperlink r:id="rId22" w:history="1">
        <w:r w:rsidR="00BD62CA">
          <w:rPr>
            <w:rStyle w:val="Hyperlink0"/>
          </w:rPr>
          <w:t>http://gotv.research.yale.edu/?q=node/49</w:t>
        </w:r>
      </w:hyperlink>
    </w:p>
    <w:p w14:paraId="614BAD03" w14:textId="77777777" w:rsidR="00BD62CA" w:rsidRDefault="00BD62CA" w:rsidP="00BD62CA"/>
    <w:p w14:paraId="2F39409B" w14:textId="77777777" w:rsidR="00BD62CA" w:rsidRDefault="00BD62CA" w:rsidP="00BD62CA">
      <w:r>
        <w:t>James Irvine Foundation, California Votes Initiative</w:t>
      </w:r>
    </w:p>
    <w:p w14:paraId="42703F18" w14:textId="77777777" w:rsidR="00BD62CA" w:rsidRDefault="00EC7A38" w:rsidP="00BD62CA">
      <w:hyperlink r:id="rId23" w:history="1">
        <w:r w:rsidR="00BD62CA">
          <w:rPr>
            <w:rStyle w:val="Hyperlink0"/>
          </w:rPr>
          <w:t>http://irvine.org/evaluation/program-evaluations/californiavotesinitiative</w:t>
        </w:r>
      </w:hyperlink>
    </w:p>
    <w:p w14:paraId="403114B9" w14:textId="77777777" w:rsidR="00BD62CA" w:rsidRDefault="00BD62CA"/>
    <w:p w14:paraId="275EAA03" w14:textId="77777777" w:rsidR="00C0088C" w:rsidRDefault="00C0088C" w:rsidP="001401B2">
      <w:pPr>
        <w:rPr>
          <w:b/>
          <w:bCs/>
        </w:rPr>
      </w:pPr>
    </w:p>
    <w:p w14:paraId="75AD01E3" w14:textId="77777777" w:rsidR="00C0088C" w:rsidRDefault="00C0088C" w:rsidP="001401B2">
      <w:pPr>
        <w:rPr>
          <w:b/>
          <w:bCs/>
        </w:rPr>
      </w:pPr>
    </w:p>
    <w:p w14:paraId="092E68A4" w14:textId="77777777" w:rsidR="00C0088C" w:rsidRDefault="00C0088C" w:rsidP="001401B2">
      <w:pPr>
        <w:rPr>
          <w:b/>
          <w:bCs/>
        </w:rPr>
      </w:pPr>
    </w:p>
    <w:p w14:paraId="547102C4" w14:textId="77777777" w:rsidR="00C0088C" w:rsidRDefault="00C0088C" w:rsidP="001401B2">
      <w:pPr>
        <w:rPr>
          <w:b/>
          <w:bCs/>
        </w:rPr>
      </w:pPr>
    </w:p>
    <w:p w14:paraId="18BB55CD" w14:textId="77777777" w:rsidR="001401B2" w:rsidRDefault="001401B2" w:rsidP="001401B2">
      <w:pPr>
        <w:rPr>
          <w:b/>
          <w:bCs/>
        </w:rPr>
      </w:pPr>
      <w:r>
        <w:rPr>
          <w:b/>
          <w:bCs/>
        </w:rPr>
        <w:t>Monday, September 29</w:t>
      </w:r>
    </w:p>
    <w:p w14:paraId="330A2BF2" w14:textId="77777777" w:rsidR="00E4547F" w:rsidRDefault="00E4547F"/>
    <w:p w14:paraId="0AF31676" w14:textId="2AB168A9" w:rsidR="001401B2" w:rsidRPr="001401B2" w:rsidRDefault="001401B2">
      <w:pPr>
        <w:rPr>
          <w:b/>
        </w:rPr>
      </w:pPr>
      <w:r>
        <w:rPr>
          <w:b/>
        </w:rPr>
        <w:t>Formation of Peer Groups</w:t>
      </w:r>
    </w:p>
    <w:p w14:paraId="12957696" w14:textId="77777777" w:rsidR="001401B2" w:rsidRDefault="001401B2"/>
    <w:p w14:paraId="65D5E8D1" w14:textId="77777777" w:rsidR="00E4547F" w:rsidRDefault="00E4547F">
      <w:pPr>
        <w:rPr>
          <w:i/>
          <w:iCs/>
        </w:rPr>
      </w:pPr>
      <w:r>
        <w:rPr>
          <w:i/>
          <w:iCs/>
        </w:rPr>
        <w:t>Content Analysis</w:t>
      </w:r>
    </w:p>
    <w:p w14:paraId="5A518E23" w14:textId="77777777" w:rsidR="00E4547F" w:rsidRDefault="00E4547F"/>
    <w:p w14:paraId="05C6CA5B" w14:textId="77777777" w:rsidR="00E4547F" w:rsidRDefault="00E4547F">
      <w:r>
        <w:t xml:space="preserve">Readings: </w:t>
      </w:r>
    </w:p>
    <w:p w14:paraId="364DBF47" w14:textId="77777777" w:rsidR="00E4547F" w:rsidRDefault="00E4547F"/>
    <w:p w14:paraId="5FAFE5CD" w14:textId="77777777" w:rsidR="00E4547F" w:rsidRDefault="00E4547F">
      <w:r>
        <w:t>Baxter and Babbie, Chapter 10</w:t>
      </w:r>
    </w:p>
    <w:p w14:paraId="4B9C1086" w14:textId="77777777" w:rsidR="00E4547F" w:rsidRDefault="00E4547F">
      <w:pPr>
        <w:pStyle w:val="FreeForm"/>
        <w:rPr>
          <w:rFonts w:ascii="Times Roman" w:eastAsia="Times Roman" w:hAnsi="Times Roman" w:cs="Times Roman"/>
        </w:rPr>
      </w:pPr>
      <w:r>
        <w:rPr>
          <w:rFonts w:ascii="Times Roman"/>
        </w:rPr>
        <w:t xml:space="preserve">Anne Johnston and Lynda Lee Kaid, </w:t>
      </w:r>
      <w:r>
        <w:t>“</w:t>
      </w:r>
      <w:r>
        <w:rPr>
          <w:rFonts w:ascii="Times Roman"/>
        </w:rPr>
        <w:t xml:space="preserve">Image Ads and Issue Ads in U.S. Presidential Advertising: </w:t>
      </w:r>
      <w:r>
        <w:rPr>
          <w:rFonts w:ascii="Times Roman"/>
        </w:rPr>
        <w:tab/>
        <w:t xml:space="preserve">Using Videostyle to Explore Stylistic Differences in Televised Political Ads from 1952 to </w:t>
      </w:r>
      <w:r>
        <w:rPr>
          <w:rFonts w:ascii="Times Roman"/>
        </w:rPr>
        <w:tab/>
        <w:t>2000.</w:t>
      </w:r>
      <w:r>
        <w:t>”</w:t>
      </w:r>
      <w:r>
        <w:t xml:space="preserve"> </w:t>
      </w:r>
      <w:r>
        <w:rPr>
          <w:rFonts w:ascii="Times Roman"/>
          <w:i/>
          <w:iCs/>
        </w:rPr>
        <w:t>Journal of Communication</w:t>
      </w:r>
      <w:r>
        <w:rPr>
          <w:rFonts w:ascii="Times Roman"/>
        </w:rPr>
        <w:t>, 52, 281-300, 2002.</w:t>
      </w:r>
    </w:p>
    <w:p w14:paraId="3D32CCE8" w14:textId="77777777" w:rsidR="00E4547F" w:rsidRDefault="00E4547F"/>
    <w:p w14:paraId="60EBAD28" w14:textId="77777777" w:rsidR="00E4547F" w:rsidRDefault="00E4547F">
      <w:pPr>
        <w:pStyle w:val="FreeForm"/>
        <w:rPr>
          <w:rFonts w:ascii="Times Roman" w:eastAsia="Times Roman" w:hAnsi="Times Roman" w:cs="Times Roman"/>
        </w:rPr>
      </w:pPr>
      <w:r>
        <w:rPr>
          <w:rFonts w:ascii="Times Roman"/>
          <w:lang w:val="de-DE"/>
        </w:rPr>
        <w:t xml:space="preserve">Jochen Peter and Edmund Lauf.  </w:t>
      </w:r>
      <w:r>
        <w:t>“</w:t>
      </w:r>
      <w:r>
        <w:rPr>
          <w:rFonts w:ascii="Times Roman"/>
        </w:rPr>
        <w:t>Reliability in cross-national content analysis.</w:t>
      </w:r>
      <w:r>
        <w:t>”</w:t>
      </w:r>
      <w:r>
        <w:t xml:space="preserve"> </w:t>
      </w:r>
      <w:r>
        <w:rPr>
          <w:rFonts w:ascii="Times Roman"/>
          <w:i/>
          <w:iCs/>
        </w:rPr>
        <w:t xml:space="preserve">Journalism &amp; </w:t>
      </w:r>
      <w:r>
        <w:rPr>
          <w:rFonts w:ascii="Times Roman"/>
          <w:i/>
          <w:iCs/>
        </w:rPr>
        <w:tab/>
        <w:t>Mass Communication Quarterly</w:t>
      </w:r>
      <w:r>
        <w:rPr>
          <w:rFonts w:ascii="Times Roman"/>
        </w:rPr>
        <w:t xml:space="preserve"> 79, 815-832, 2002.</w:t>
      </w:r>
    </w:p>
    <w:p w14:paraId="4C5EBF4E" w14:textId="77777777" w:rsidR="00E4547F" w:rsidRDefault="00E4547F">
      <w:pPr>
        <w:rPr>
          <w:b/>
          <w:bCs/>
        </w:rPr>
      </w:pPr>
    </w:p>
    <w:p w14:paraId="447E35E6" w14:textId="77777777" w:rsidR="00671EBF" w:rsidRDefault="00E4547F" w:rsidP="00671EBF">
      <w:r>
        <w:t xml:space="preserve">Charles P. Smith. </w:t>
      </w:r>
      <w:r>
        <w:t>“</w:t>
      </w:r>
      <w:r>
        <w:t>Content Analysis and Narrative Analysis.</w:t>
      </w:r>
      <w:r>
        <w:t>”</w:t>
      </w:r>
      <w:r>
        <w:t xml:space="preserve"> In Harry T. Reis and Charles M. </w:t>
      </w:r>
      <w:r>
        <w:tab/>
      </w:r>
    </w:p>
    <w:p w14:paraId="7BB7A820" w14:textId="77777777" w:rsidR="00671EBF" w:rsidRDefault="00E4547F" w:rsidP="00671EBF">
      <w:pPr>
        <w:ind w:firstLine="720"/>
      </w:pPr>
      <w:r>
        <w:t xml:space="preserve">Judd (Eds.) </w:t>
      </w:r>
      <w:r>
        <w:rPr>
          <w:i/>
          <w:iCs/>
        </w:rPr>
        <w:t xml:space="preserve">Handbook of Research Methods in Social Psychology.  </w:t>
      </w:r>
      <w:r w:rsidR="00671EBF">
        <w:t xml:space="preserve">New York: </w:t>
      </w:r>
    </w:p>
    <w:p w14:paraId="69DE0320" w14:textId="4FB9BF4C" w:rsidR="00E4547F" w:rsidRDefault="00671EBF" w:rsidP="00671EBF">
      <w:pPr>
        <w:ind w:firstLine="720"/>
      </w:pPr>
      <w:r>
        <w:t xml:space="preserve">Cambridge </w:t>
      </w:r>
      <w:r w:rsidR="00E4547F">
        <w:t>University Press, 2002.</w:t>
      </w:r>
    </w:p>
    <w:p w14:paraId="052AE322" w14:textId="77777777" w:rsidR="00E4547F" w:rsidRDefault="00E4547F">
      <w:pPr>
        <w:ind w:left="720"/>
      </w:pPr>
      <w:r>
        <w:t xml:space="preserve">Available online at: </w:t>
      </w:r>
      <w:hyperlink r:id="rId24" w:history="1">
        <w:r>
          <w:rPr>
            <w:rStyle w:val="Hyperlink0"/>
          </w:rPr>
          <w:t>http://faculty.fuqua.duke.edu/~jglynch/Ba591/Session02/Smith%202000%20Handbook%20Content%20Analysis.pdf</w:t>
        </w:r>
      </w:hyperlink>
    </w:p>
    <w:p w14:paraId="5958302B" w14:textId="77777777" w:rsidR="00E4547F" w:rsidRDefault="00E4547F">
      <w:pPr>
        <w:rPr>
          <w:i/>
          <w:iCs/>
        </w:rPr>
      </w:pPr>
    </w:p>
    <w:p w14:paraId="273CD0E4" w14:textId="77777777" w:rsidR="00E4547F" w:rsidRDefault="00E4547F">
      <w:r>
        <w:lastRenderedPageBreak/>
        <w:t>Recommended:</w:t>
      </w:r>
    </w:p>
    <w:p w14:paraId="63268A8D" w14:textId="77777777" w:rsidR="00E4547F" w:rsidRDefault="00E4547F">
      <w:pPr>
        <w:rPr>
          <w:i/>
          <w:iCs/>
        </w:rPr>
      </w:pPr>
    </w:p>
    <w:p w14:paraId="589E2740" w14:textId="77777777" w:rsidR="00E4547F" w:rsidRDefault="00E4547F">
      <w:r>
        <w:t xml:space="preserve">Daniel Riffe, Stephen Lacy, Frederick G. Fico, Analyzing Media Messages: Using Quantitative </w:t>
      </w:r>
      <w:r>
        <w:tab/>
        <w:t>Content Analyses in Research. New York: Lawrence Erlbaum, 2005 (2nd Ed.)</w:t>
      </w:r>
    </w:p>
    <w:p w14:paraId="4654AEE5" w14:textId="77777777" w:rsidR="00E4547F" w:rsidRDefault="00E4547F">
      <w:pPr>
        <w:rPr>
          <w:b/>
          <w:bCs/>
        </w:rPr>
      </w:pPr>
    </w:p>
    <w:p w14:paraId="39C66F91" w14:textId="77777777" w:rsidR="00E4547F" w:rsidRDefault="00EA6759">
      <w:pPr>
        <w:rPr>
          <w:b/>
          <w:bCs/>
        </w:rPr>
      </w:pPr>
      <w:r>
        <w:rPr>
          <w:b/>
          <w:bCs/>
        </w:rPr>
        <w:t>Wednesday, October 1</w:t>
      </w:r>
    </w:p>
    <w:p w14:paraId="0CB2E87E" w14:textId="77777777" w:rsidR="00E4547F" w:rsidRDefault="00E4547F"/>
    <w:p w14:paraId="0DEA9FFF" w14:textId="77777777" w:rsidR="00E4547F" w:rsidRDefault="00E4547F">
      <w:r>
        <w:t>In-class content analysis exercise</w:t>
      </w:r>
    </w:p>
    <w:p w14:paraId="7D08A624" w14:textId="77777777" w:rsidR="00E4547F" w:rsidRDefault="00E4547F"/>
    <w:p w14:paraId="4FDAAF3C" w14:textId="77777777" w:rsidR="00E4547F" w:rsidRDefault="00E4547F">
      <w:r>
        <w:t>Readings:</w:t>
      </w:r>
    </w:p>
    <w:p w14:paraId="138169E4" w14:textId="77777777" w:rsidR="00E4547F" w:rsidRDefault="00E4547F"/>
    <w:p w14:paraId="66C8022E" w14:textId="77777777" w:rsidR="00E4547F" w:rsidRDefault="00E4547F">
      <w:r>
        <w:t>To be announced</w:t>
      </w:r>
    </w:p>
    <w:p w14:paraId="22087AF3" w14:textId="77777777" w:rsidR="00E4547F" w:rsidRDefault="00E4547F"/>
    <w:p w14:paraId="3A6186C2" w14:textId="77777777" w:rsidR="00E4547F" w:rsidRDefault="00EA6759">
      <w:pPr>
        <w:rPr>
          <w:b/>
          <w:bCs/>
        </w:rPr>
      </w:pPr>
      <w:r>
        <w:rPr>
          <w:b/>
          <w:bCs/>
        </w:rPr>
        <w:t>Monday, October 6</w:t>
      </w:r>
    </w:p>
    <w:p w14:paraId="4A7B8915" w14:textId="77777777" w:rsidR="00E4547F" w:rsidRDefault="00E4547F"/>
    <w:p w14:paraId="0046C4D9" w14:textId="77777777" w:rsidR="00E4547F" w:rsidRDefault="00E4547F">
      <w:pPr>
        <w:rPr>
          <w:i/>
          <w:iCs/>
        </w:rPr>
      </w:pPr>
      <w:r>
        <w:rPr>
          <w:i/>
          <w:iCs/>
        </w:rPr>
        <w:t>Guest Lecture on Programming and Research Methods</w:t>
      </w:r>
    </w:p>
    <w:p w14:paraId="35FA609F" w14:textId="77777777" w:rsidR="00E4547F" w:rsidRDefault="00E4547F"/>
    <w:p w14:paraId="6159788C" w14:textId="309B7C98" w:rsidR="00E4547F" w:rsidRDefault="00E4547F">
      <w:r w:rsidRPr="00C22134">
        <w:t>Joe Bob Hester, Associate Professor, School of Journalism and Mass Communication</w:t>
      </w:r>
    </w:p>
    <w:p w14:paraId="40727158" w14:textId="77777777" w:rsidR="00E4547F" w:rsidRDefault="00E4547F"/>
    <w:p w14:paraId="017318AF" w14:textId="77777777" w:rsidR="00E4547F" w:rsidRDefault="00E4547F">
      <w:r>
        <w:t>Readings:</w:t>
      </w:r>
    </w:p>
    <w:p w14:paraId="3786B1A4" w14:textId="77777777" w:rsidR="00E4547F" w:rsidRDefault="00E4547F"/>
    <w:p w14:paraId="45599FAB" w14:textId="77777777" w:rsidR="00E4547F" w:rsidRDefault="00E4547F">
      <w:r>
        <w:t>To be announced</w:t>
      </w:r>
    </w:p>
    <w:p w14:paraId="1A4F462E" w14:textId="77777777" w:rsidR="00E4547F" w:rsidRDefault="00E4547F"/>
    <w:p w14:paraId="6E440B21" w14:textId="77777777" w:rsidR="00E4547F" w:rsidRDefault="00EA6759">
      <w:pPr>
        <w:rPr>
          <w:b/>
          <w:bCs/>
        </w:rPr>
      </w:pPr>
      <w:r>
        <w:rPr>
          <w:b/>
          <w:bCs/>
        </w:rPr>
        <w:t>Wednesday, October 8</w:t>
      </w:r>
    </w:p>
    <w:p w14:paraId="436BE893" w14:textId="77777777" w:rsidR="00E4547F" w:rsidRDefault="00E4547F"/>
    <w:p w14:paraId="1DC62559" w14:textId="77777777" w:rsidR="00E4547F" w:rsidRDefault="00E4547F">
      <w:pPr>
        <w:rPr>
          <w:i/>
          <w:iCs/>
        </w:rPr>
      </w:pPr>
      <w:r>
        <w:rPr>
          <w:i/>
          <w:iCs/>
        </w:rPr>
        <w:t>Guest Lecture on Laboratory Experiments</w:t>
      </w:r>
    </w:p>
    <w:p w14:paraId="559387EB" w14:textId="77777777" w:rsidR="00E4547F" w:rsidRDefault="00E4547F"/>
    <w:p w14:paraId="17D2323E" w14:textId="0EA146F3" w:rsidR="00E4547F" w:rsidRDefault="00E4547F">
      <w:r w:rsidRPr="00947F15">
        <w:t>Janas Sinclair, Associate Professor, School of Journalism and Mass Communication</w:t>
      </w:r>
    </w:p>
    <w:p w14:paraId="75DE2F44" w14:textId="77777777" w:rsidR="00E4547F" w:rsidRDefault="00E4547F"/>
    <w:p w14:paraId="67C82D20" w14:textId="77777777" w:rsidR="00E4547F" w:rsidRDefault="00E4547F">
      <w:r>
        <w:t>Readings:</w:t>
      </w:r>
    </w:p>
    <w:p w14:paraId="05781459" w14:textId="77777777" w:rsidR="00E4547F" w:rsidRDefault="00E4547F"/>
    <w:p w14:paraId="6AB14723" w14:textId="77777777" w:rsidR="00E4547F" w:rsidRDefault="00E4547F">
      <w:r>
        <w:t>Baxter and Babbie, Chapter 9</w:t>
      </w:r>
    </w:p>
    <w:p w14:paraId="4372A722" w14:textId="77777777" w:rsidR="00E4547F" w:rsidRDefault="00E4547F">
      <w:r>
        <w:t>To be announced</w:t>
      </w:r>
    </w:p>
    <w:p w14:paraId="20829699" w14:textId="77777777" w:rsidR="00E4547F" w:rsidRDefault="00E4547F"/>
    <w:p w14:paraId="4CD83DDA" w14:textId="77777777" w:rsidR="00E4547F" w:rsidRDefault="00E4547F">
      <w:pPr>
        <w:rPr>
          <w:b/>
          <w:bCs/>
          <w:i/>
          <w:iCs/>
          <w:sz w:val="28"/>
          <w:szCs w:val="28"/>
        </w:rPr>
      </w:pPr>
      <w:r>
        <w:rPr>
          <w:b/>
          <w:bCs/>
          <w:i/>
          <w:iCs/>
          <w:sz w:val="28"/>
          <w:szCs w:val="28"/>
        </w:rPr>
        <w:t>III. Applied Research Methods</w:t>
      </w:r>
    </w:p>
    <w:p w14:paraId="1EC9BEF8" w14:textId="77777777" w:rsidR="00E4547F" w:rsidRDefault="00E4547F">
      <w:pPr>
        <w:rPr>
          <w:b/>
          <w:bCs/>
        </w:rPr>
      </w:pPr>
    </w:p>
    <w:p w14:paraId="3CB003B7" w14:textId="77777777" w:rsidR="00E4547F" w:rsidRDefault="00EA6759">
      <w:pPr>
        <w:rPr>
          <w:b/>
          <w:bCs/>
        </w:rPr>
      </w:pPr>
      <w:r>
        <w:rPr>
          <w:b/>
          <w:bCs/>
        </w:rPr>
        <w:t>Monday, October 13</w:t>
      </w:r>
    </w:p>
    <w:p w14:paraId="478B523B" w14:textId="77777777" w:rsidR="00E4547F" w:rsidRDefault="00E4547F"/>
    <w:p w14:paraId="46DE779A" w14:textId="77777777" w:rsidR="00E4547F" w:rsidRDefault="00E4547F">
      <w:pPr>
        <w:rPr>
          <w:b/>
          <w:bCs/>
          <w:i/>
          <w:iCs/>
        </w:rPr>
      </w:pPr>
      <w:r>
        <w:rPr>
          <w:b/>
          <w:bCs/>
          <w:i/>
          <w:iCs/>
        </w:rPr>
        <w:t>Critique of quantitative research article due</w:t>
      </w:r>
    </w:p>
    <w:p w14:paraId="5F9F2470" w14:textId="77777777" w:rsidR="00E4547F" w:rsidRDefault="00E4547F"/>
    <w:p w14:paraId="7745C030" w14:textId="77777777" w:rsidR="00E4547F" w:rsidRDefault="00E4547F">
      <w:pPr>
        <w:rPr>
          <w:i/>
          <w:iCs/>
        </w:rPr>
      </w:pPr>
      <w:r>
        <w:rPr>
          <w:i/>
          <w:iCs/>
        </w:rPr>
        <w:t>Guest Lecture on Experimental Applied Methods</w:t>
      </w:r>
    </w:p>
    <w:p w14:paraId="49EAFA08" w14:textId="77777777" w:rsidR="00E4547F" w:rsidRDefault="00E4547F">
      <w:pPr>
        <w:rPr>
          <w:i/>
          <w:iCs/>
        </w:rPr>
      </w:pPr>
    </w:p>
    <w:p w14:paraId="5686E3D7" w14:textId="713088CA" w:rsidR="00E4547F" w:rsidRDefault="00E4547F">
      <w:r w:rsidRPr="00300270">
        <w:t>Laura Ruel, Associate Professor, School of Journalism and Mass Communication</w:t>
      </w:r>
      <w:r w:rsidR="0061732A">
        <w:t xml:space="preserve"> </w:t>
      </w:r>
    </w:p>
    <w:p w14:paraId="0FDF8E45" w14:textId="77777777" w:rsidR="00E4547F" w:rsidRDefault="00E4547F">
      <w:pPr>
        <w:rPr>
          <w:i/>
          <w:iCs/>
        </w:rPr>
      </w:pPr>
    </w:p>
    <w:p w14:paraId="0E619468" w14:textId="77777777" w:rsidR="00E4547F" w:rsidRDefault="00E4547F">
      <w:r>
        <w:t>Readings:</w:t>
      </w:r>
    </w:p>
    <w:p w14:paraId="50871B1E" w14:textId="77777777" w:rsidR="00E4547F" w:rsidRDefault="00E4547F"/>
    <w:p w14:paraId="6A2836B9" w14:textId="77777777" w:rsidR="00E4547F" w:rsidRDefault="00E4547F">
      <w:r>
        <w:lastRenderedPageBreak/>
        <w:t>To be announced</w:t>
      </w:r>
    </w:p>
    <w:p w14:paraId="23C83578" w14:textId="77777777" w:rsidR="00E4547F" w:rsidRDefault="00E4547F">
      <w:pPr>
        <w:rPr>
          <w:i/>
          <w:iCs/>
        </w:rPr>
      </w:pPr>
    </w:p>
    <w:p w14:paraId="52B80366" w14:textId="77777777" w:rsidR="00E4547F" w:rsidRDefault="00EA6759">
      <w:pPr>
        <w:ind w:left="720" w:hanging="720"/>
        <w:rPr>
          <w:b/>
          <w:bCs/>
        </w:rPr>
      </w:pPr>
      <w:r>
        <w:rPr>
          <w:b/>
          <w:bCs/>
        </w:rPr>
        <w:t>Wednesday, October 15</w:t>
      </w:r>
    </w:p>
    <w:p w14:paraId="786752D7" w14:textId="77777777" w:rsidR="00E4547F" w:rsidRDefault="00E4547F">
      <w:pPr>
        <w:ind w:left="720" w:hanging="720"/>
        <w:rPr>
          <w:b/>
          <w:bCs/>
        </w:rPr>
      </w:pPr>
    </w:p>
    <w:p w14:paraId="2EE20CCD" w14:textId="77777777" w:rsidR="00E4547F" w:rsidRDefault="00E4547F">
      <w:pPr>
        <w:rPr>
          <w:i/>
          <w:iCs/>
        </w:rPr>
      </w:pPr>
      <w:r>
        <w:rPr>
          <w:i/>
          <w:iCs/>
        </w:rPr>
        <w:t>Focus Groups</w:t>
      </w:r>
    </w:p>
    <w:p w14:paraId="3111D057" w14:textId="77777777" w:rsidR="00E4547F" w:rsidRDefault="00E4547F">
      <w:pPr>
        <w:rPr>
          <w:i/>
          <w:iCs/>
        </w:rPr>
      </w:pPr>
    </w:p>
    <w:p w14:paraId="43CC159F" w14:textId="77777777" w:rsidR="00C0088C" w:rsidRDefault="00E4547F">
      <w:r>
        <w:rPr>
          <w:rFonts w:ascii="Arial Unicode MS"/>
        </w:rPr>
        <w:t>“</w:t>
      </w:r>
      <w:r>
        <w:t>Guidelines for Conducting Focus Groups.</w:t>
      </w:r>
      <w:r>
        <w:rPr>
          <w:rFonts w:ascii="Arial Unicode MS"/>
        </w:rPr>
        <w:t xml:space="preserve">” </w:t>
      </w:r>
      <w:r>
        <w:t xml:space="preserve">Available online at: </w:t>
      </w:r>
    </w:p>
    <w:p w14:paraId="13727878" w14:textId="0766429E" w:rsidR="00E4547F" w:rsidRDefault="00EC7A38" w:rsidP="00C0088C">
      <w:pPr>
        <w:ind w:firstLine="720"/>
      </w:pPr>
      <w:hyperlink r:id="rId25" w:history="1">
        <w:r w:rsidR="00E4547F">
          <w:rPr>
            <w:rStyle w:val="Hyperlink0"/>
          </w:rPr>
          <w:t>http://assessment.aas.duke.edu/documents/How_to_Conduct_a_Focus_Group.pdf</w:t>
        </w:r>
      </w:hyperlink>
    </w:p>
    <w:p w14:paraId="2984456C" w14:textId="77777777" w:rsidR="00E4547F" w:rsidRDefault="00E4547F"/>
    <w:p w14:paraId="0E83F2F8" w14:textId="77777777" w:rsidR="00C0088C" w:rsidRDefault="00E4547F">
      <w:pPr>
        <w:rPr>
          <w:i/>
          <w:iCs/>
        </w:rPr>
      </w:pPr>
      <w:r>
        <w:t xml:space="preserve">Javier Lezaun, (2007) </w:t>
      </w:r>
      <w:r>
        <w:rPr>
          <w:rFonts w:ascii="Arial Unicode MS"/>
        </w:rPr>
        <w:t>“</w:t>
      </w:r>
      <w:r>
        <w:t>A market of opinions: the political epistemology of focus groups.</w:t>
      </w:r>
      <w:r>
        <w:rPr>
          <w:rFonts w:ascii="Arial Unicode MS"/>
        </w:rPr>
        <w:t xml:space="preserve">” </w:t>
      </w:r>
      <w:r>
        <w:rPr>
          <w:i/>
          <w:iCs/>
        </w:rPr>
        <w:t xml:space="preserve">The </w:t>
      </w:r>
    </w:p>
    <w:p w14:paraId="5268120E" w14:textId="770CDECB" w:rsidR="00E4547F" w:rsidRDefault="00E4547F" w:rsidP="00C0088C">
      <w:pPr>
        <w:ind w:firstLine="720"/>
      </w:pPr>
      <w:r>
        <w:rPr>
          <w:i/>
          <w:iCs/>
        </w:rPr>
        <w:t>Sociological Review</w:t>
      </w:r>
      <w:r>
        <w:t xml:space="preserve"> 55: 130-151.</w:t>
      </w:r>
    </w:p>
    <w:p w14:paraId="7D898A69" w14:textId="77777777" w:rsidR="00E4547F" w:rsidRDefault="00E4547F">
      <w:pPr>
        <w:rPr>
          <w:b/>
          <w:bCs/>
        </w:rPr>
      </w:pPr>
    </w:p>
    <w:p w14:paraId="208FCA7E" w14:textId="77777777" w:rsidR="00E4547F" w:rsidRDefault="00EA6759">
      <w:pPr>
        <w:rPr>
          <w:b/>
          <w:bCs/>
        </w:rPr>
      </w:pPr>
      <w:r>
        <w:rPr>
          <w:b/>
          <w:bCs/>
        </w:rPr>
        <w:t>Monday, October 20</w:t>
      </w:r>
    </w:p>
    <w:p w14:paraId="4758106D" w14:textId="77777777" w:rsidR="00E4547F" w:rsidRDefault="00E4547F">
      <w:pPr>
        <w:rPr>
          <w:b/>
          <w:bCs/>
        </w:rPr>
      </w:pPr>
    </w:p>
    <w:p w14:paraId="187AF879" w14:textId="77777777" w:rsidR="00E4547F" w:rsidRDefault="00E4547F">
      <w:pPr>
        <w:rPr>
          <w:i/>
          <w:iCs/>
        </w:rPr>
      </w:pPr>
      <w:r>
        <w:rPr>
          <w:i/>
          <w:iCs/>
        </w:rPr>
        <w:t>Guest Lecture on Applied Research Methods</w:t>
      </w:r>
    </w:p>
    <w:p w14:paraId="409AE963" w14:textId="77777777" w:rsidR="00E4547F" w:rsidRDefault="00E4547F">
      <w:pPr>
        <w:rPr>
          <w:b/>
          <w:bCs/>
        </w:rPr>
      </w:pPr>
    </w:p>
    <w:p w14:paraId="11F853FC" w14:textId="15EAAA21" w:rsidR="00E4547F" w:rsidRDefault="00E4547F">
      <w:r w:rsidRPr="00FE7432">
        <w:t>JoAnn Sciarrino, Knight Chair in Digital Advertising, School of Journalism and Mass Communication</w:t>
      </w:r>
      <w:r w:rsidR="0061732A">
        <w:t xml:space="preserve"> </w:t>
      </w:r>
    </w:p>
    <w:p w14:paraId="7EBA95ED" w14:textId="77777777" w:rsidR="00E4547F" w:rsidRDefault="00E4547F">
      <w:pPr>
        <w:rPr>
          <w:b/>
          <w:bCs/>
        </w:rPr>
      </w:pPr>
    </w:p>
    <w:p w14:paraId="5716ABD1" w14:textId="77777777" w:rsidR="00E4547F" w:rsidRDefault="00E4547F">
      <w:r>
        <w:t>Readings:</w:t>
      </w:r>
    </w:p>
    <w:p w14:paraId="1BCA618C" w14:textId="77777777" w:rsidR="00E4547F" w:rsidRDefault="00E4547F"/>
    <w:p w14:paraId="3E0CEB8F" w14:textId="77777777" w:rsidR="00E4547F" w:rsidRDefault="00E4547F">
      <w:r>
        <w:t>To be announced</w:t>
      </w:r>
    </w:p>
    <w:p w14:paraId="10B5B387" w14:textId="77777777" w:rsidR="00E4547F" w:rsidRDefault="00E4547F">
      <w:pPr>
        <w:rPr>
          <w:b/>
          <w:bCs/>
        </w:rPr>
      </w:pPr>
    </w:p>
    <w:p w14:paraId="25B50F12" w14:textId="77777777" w:rsidR="00E4547F" w:rsidRDefault="00EA6759">
      <w:pPr>
        <w:rPr>
          <w:b/>
          <w:bCs/>
        </w:rPr>
      </w:pPr>
      <w:r>
        <w:rPr>
          <w:b/>
          <w:bCs/>
        </w:rPr>
        <w:t>Wednesday, October 22</w:t>
      </w:r>
    </w:p>
    <w:p w14:paraId="2E0FF4E4" w14:textId="77777777" w:rsidR="00E4547F" w:rsidRDefault="00E4547F">
      <w:pPr>
        <w:rPr>
          <w:i/>
          <w:iCs/>
        </w:rPr>
      </w:pPr>
    </w:p>
    <w:p w14:paraId="35329004" w14:textId="77777777" w:rsidR="00E4547F" w:rsidRDefault="00E4547F">
      <w:pPr>
        <w:rPr>
          <w:i/>
          <w:iCs/>
        </w:rPr>
      </w:pPr>
      <w:r>
        <w:rPr>
          <w:i/>
          <w:iCs/>
        </w:rPr>
        <w:t>Guest Lecture on Applied Research Design, Methods, and Evaluation</w:t>
      </w:r>
    </w:p>
    <w:p w14:paraId="6FCBC457" w14:textId="77777777" w:rsidR="00E4547F" w:rsidRDefault="00E4547F">
      <w:pPr>
        <w:rPr>
          <w:b/>
          <w:bCs/>
        </w:rPr>
      </w:pPr>
    </w:p>
    <w:p w14:paraId="7738241B" w14:textId="4D98CE72" w:rsidR="00E4547F" w:rsidRDefault="00E4547F">
      <w:r w:rsidRPr="00216127">
        <w:t>Heidi Hennink-Kaminski, Associate Professor, School of Journalism and Mass Communication</w:t>
      </w:r>
      <w:r w:rsidR="0061732A" w:rsidRPr="00216127">
        <w:t xml:space="preserve"> </w:t>
      </w:r>
    </w:p>
    <w:p w14:paraId="3FCE0C3B" w14:textId="77777777" w:rsidR="00E4547F" w:rsidRDefault="00E4547F">
      <w:pPr>
        <w:rPr>
          <w:b/>
          <w:bCs/>
        </w:rPr>
      </w:pPr>
    </w:p>
    <w:p w14:paraId="5EB806FA" w14:textId="77777777" w:rsidR="00E4547F" w:rsidRDefault="00E4547F">
      <w:r>
        <w:t>Readings:</w:t>
      </w:r>
    </w:p>
    <w:p w14:paraId="54F092F7" w14:textId="77777777" w:rsidR="00E4547F" w:rsidRDefault="00E4547F"/>
    <w:p w14:paraId="2C42E805" w14:textId="77777777" w:rsidR="00E4547F" w:rsidRDefault="00E4547F">
      <w:r>
        <w:t>To be announced</w:t>
      </w:r>
    </w:p>
    <w:p w14:paraId="3FF7BFD7" w14:textId="77777777" w:rsidR="0050479B" w:rsidRDefault="0050479B">
      <w:pPr>
        <w:rPr>
          <w:b/>
          <w:bCs/>
          <w:sz w:val="28"/>
          <w:szCs w:val="28"/>
        </w:rPr>
      </w:pPr>
    </w:p>
    <w:p w14:paraId="30E7A3DA" w14:textId="77777777" w:rsidR="00E4547F" w:rsidRDefault="00E4547F">
      <w:pPr>
        <w:rPr>
          <w:b/>
          <w:bCs/>
          <w:sz w:val="28"/>
          <w:szCs w:val="28"/>
        </w:rPr>
      </w:pPr>
      <w:r>
        <w:rPr>
          <w:b/>
          <w:bCs/>
          <w:sz w:val="28"/>
          <w:szCs w:val="28"/>
        </w:rPr>
        <w:t>IV: Qualitative Research Methods</w:t>
      </w:r>
    </w:p>
    <w:p w14:paraId="4185B2AB" w14:textId="77777777" w:rsidR="00E4547F" w:rsidRDefault="00E4547F">
      <w:pPr>
        <w:rPr>
          <w:b/>
          <w:bCs/>
        </w:rPr>
      </w:pPr>
    </w:p>
    <w:p w14:paraId="4124271B" w14:textId="77777777" w:rsidR="00E4547F" w:rsidRDefault="00EA6759">
      <w:pPr>
        <w:rPr>
          <w:b/>
          <w:bCs/>
        </w:rPr>
      </w:pPr>
      <w:r>
        <w:rPr>
          <w:b/>
          <w:bCs/>
        </w:rPr>
        <w:t>Monday, October 27</w:t>
      </w:r>
    </w:p>
    <w:p w14:paraId="22FD209C" w14:textId="77777777" w:rsidR="00E4547F" w:rsidRDefault="00E4547F">
      <w:pPr>
        <w:rPr>
          <w:b/>
          <w:bCs/>
        </w:rPr>
      </w:pPr>
    </w:p>
    <w:p w14:paraId="63D8C66E" w14:textId="77777777" w:rsidR="00E4547F" w:rsidRDefault="00E4547F">
      <w:pPr>
        <w:rPr>
          <w:i/>
          <w:iCs/>
        </w:rPr>
      </w:pPr>
      <w:r>
        <w:rPr>
          <w:i/>
          <w:iCs/>
        </w:rPr>
        <w:t>Approaches to Qualitative Research</w:t>
      </w:r>
    </w:p>
    <w:p w14:paraId="0E4147ED" w14:textId="77777777" w:rsidR="00E4547F" w:rsidRDefault="00E4547F">
      <w:pPr>
        <w:rPr>
          <w:b/>
          <w:bCs/>
        </w:rPr>
      </w:pPr>
    </w:p>
    <w:p w14:paraId="7970FA07" w14:textId="77777777" w:rsidR="00E4547F" w:rsidRDefault="00E4547F">
      <w:r>
        <w:t>Readings:</w:t>
      </w:r>
    </w:p>
    <w:p w14:paraId="7E34E1D0" w14:textId="77777777" w:rsidR="00E4547F" w:rsidRDefault="00E4547F"/>
    <w:p w14:paraId="4DC7F1C1" w14:textId="77777777" w:rsidR="00E4547F" w:rsidRDefault="00E4547F">
      <w:r>
        <w:t>Luker, Chapters 6 and 7</w:t>
      </w:r>
    </w:p>
    <w:p w14:paraId="0A92696F" w14:textId="77777777" w:rsidR="00E4547F" w:rsidRDefault="00E4547F"/>
    <w:p w14:paraId="7916504E" w14:textId="77777777" w:rsidR="00C0088C" w:rsidRDefault="00E4547F">
      <w:r>
        <w:t xml:space="preserve">Graeme Wood, </w:t>
      </w:r>
      <w:r>
        <w:t>“</w:t>
      </w:r>
      <w:r>
        <w:t>Anthropology, Inc.</w:t>
      </w:r>
      <w:r>
        <w:t>”</w:t>
      </w:r>
      <w:r>
        <w:t xml:space="preserve"> </w:t>
      </w:r>
      <w:r w:rsidR="00671EBF">
        <w:t xml:space="preserve">The Atlantic. </w:t>
      </w:r>
      <w:r>
        <w:t xml:space="preserve">Available online at: </w:t>
      </w:r>
    </w:p>
    <w:p w14:paraId="2DE38584" w14:textId="6813C748" w:rsidR="00E4547F" w:rsidRDefault="00EC7A38" w:rsidP="00C0088C">
      <w:pPr>
        <w:ind w:firstLine="720"/>
      </w:pPr>
      <w:hyperlink r:id="rId26" w:history="1">
        <w:r w:rsidR="00E4547F">
          <w:rPr>
            <w:rStyle w:val="Hyperlink0"/>
          </w:rPr>
          <w:t>http://www.theatlantic.com/magazine/archive/2013/03/anthropology-inc/309218/</w:t>
        </w:r>
      </w:hyperlink>
    </w:p>
    <w:p w14:paraId="0C85E9A8" w14:textId="77777777" w:rsidR="00E4547F" w:rsidRDefault="00E4547F"/>
    <w:p w14:paraId="08617733" w14:textId="3EF42574" w:rsidR="00E4547F" w:rsidRDefault="00E4547F" w:rsidP="00C0088C">
      <w:pPr>
        <w:ind w:left="720" w:hanging="720"/>
      </w:pPr>
      <w:r>
        <w:t xml:space="preserve">Clifford Geertz, </w:t>
      </w:r>
      <w:r>
        <w:t>“</w:t>
      </w:r>
      <w:r>
        <w:t>Deep Play: Notes on a Balinese CockFight</w:t>
      </w:r>
      <w:r>
        <w:t>”</w:t>
      </w:r>
      <w:r w:rsidR="00C0088C">
        <w:t xml:space="preserve"> </w:t>
      </w:r>
      <w:hyperlink r:id="rId27" w:history="1">
        <w:r w:rsidR="00C0088C" w:rsidRPr="006E41DF">
          <w:rPr>
            <w:rStyle w:val="Hyperlink"/>
          </w:rPr>
          <w:t>http://uwch-4.humanities.washington.edu/~WG/~DCIII/120F%20Course%20Reader/CR5_Geertz_Deep%20Play.pdf</w:t>
        </w:r>
      </w:hyperlink>
      <w:r>
        <w:t xml:space="preserve"> </w:t>
      </w:r>
    </w:p>
    <w:p w14:paraId="1E26969A" w14:textId="77777777" w:rsidR="00E4547F" w:rsidRDefault="00E4547F"/>
    <w:p w14:paraId="496C58D4" w14:textId="77777777" w:rsidR="00E4547F" w:rsidRDefault="00E4547F">
      <w:r>
        <w:t>Recommended:</w:t>
      </w:r>
    </w:p>
    <w:p w14:paraId="5C989069" w14:textId="77777777" w:rsidR="00E4547F" w:rsidRDefault="00E4547F"/>
    <w:p w14:paraId="63E8EC5A" w14:textId="77777777" w:rsidR="00E4547F" w:rsidRDefault="00E4547F">
      <w:r>
        <w:t xml:space="preserve">Michael Burawoy, </w:t>
      </w:r>
      <w:r>
        <w:t>“</w:t>
      </w:r>
      <w:r>
        <w:t>The extended case method,</w:t>
      </w:r>
      <w:r>
        <w:t>”</w:t>
      </w:r>
      <w:r>
        <w:t xml:space="preserve"> </w:t>
      </w:r>
      <w:r>
        <w:rPr>
          <w:i/>
          <w:iCs/>
        </w:rPr>
        <w:t>Theory and Society,</w:t>
      </w:r>
      <w:r>
        <w:t xml:space="preserve"> 16(1), 4-33, 1998.</w:t>
      </w:r>
    </w:p>
    <w:p w14:paraId="79C01B39" w14:textId="77777777" w:rsidR="00E4547F" w:rsidRDefault="00E4547F"/>
    <w:p w14:paraId="402B60E8" w14:textId="77777777" w:rsidR="00996B40" w:rsidRDefault="00E4547F" w:rsidP="00996B40">
      <w:r>
        <w:t xml:space="preserve">Kathy Charmaz, </w:t>
      </w:r>
      <w:r>
        <w:t>“</w:t>
      </w:r>
      <w:r>
        <w:t>Grounded Theory.</w:t>
      </w:r>
      <w:r>
        <w:t>”</w:t>
      </w:r>
      <w:r>
        <w:t xml:space="preserve"> Available online at: </w:t>
      </w:r>
    </w:p>
    <w:p w14:paraId="59E15470" w14:textId="5B31719B" w:rsidR="00E4547F" w:rsidRDefault="00EC7A38" w:rsidP="00996B40">
      <w:pPr>
        <w:ind w:firstLine="720"/>
      </w:pPr>
      <w:hyperlink r:id="rId28" w:history="1">
        <w:r w:rsidR="00E4547F">
          <w:rPr>
            <w:rStyle w:val="Hyperlink0"/>
          </w:rPr>
          <w:t>http://www.sxf.uevora.pt/wp-content/uploads/2013/03/Charmaz_1996.pdf</w:t>
        </w:r>
      </w:hyperlink>
    </w:p>
    <w:p w14:paraId="34713AE8" w14:textId="77777777" w:rsidR="00E4547F" w:rsidRDefault="00E4547F"/>
    <w:p w14:paraId="76EDB789" w14:textId="77777777" w:rsidR="00E4547F" w:rsidRDefault="00E4547F">
      <w:pPr>
        <w:rPr>
          <w:color w:val="333300"/>
        </w:rPr>
      </w:pPr>
      <w:r>
        <w:t xml:space="preserve">Bent Flyvbjerg, </w:t>
      </w:r>
      <w:r>
        <w:t>“</w:t>
      </w:r>
      <w:r>
        <w:t>Five Misunderstandings About Case Studies Research.</w:t>
      </w:r>
      <w:r>
        <w:t>”</w:t>
      </w:r>
      <w:r>
        <w:t xml:space="preserve"> </w:t>
      </w:r>
      <w:r>
        <w:rPr>
          <w:i/>
          <w:iCs/>
          <w:color w:val="333300"/>
        </w:rPr>
        <w:t>Qualitative Inquiry.</w:t>
      </w:r>
      <w:r>
        <w:rPr>
          <w:color w:val="333300"/>
        </w:rPr>
        <w:t xml:space="preserve"> </w:t>
      </w:r>
    </w:p>
    <w:p w14:paraId="18A6FA22" w14:textId="77777777" w:rsidR="00E4547F" w:rsidRDefault="00E4547F">
      <w:r>
        <w:rPr>
          <w:color w:val="333300"/>
        </w:rPr>
        <w:tab/>
        <w:t>12(2), 219-245</w:t>
      </w:r>
      <w:r>
        <w:t>, 2006.</w:t>
      </w:r>
    </w:p>
    <w:p w14:paraId="58D6AB77" w14:textId="77777777" w:rsidR="00E4547F" w:rsidRDefault="00E4547F"/>
    <w:p w14:paraId="65EE4062" w14:textId="77777777" w:rsidR="00996B40" w:rsidRDefault="00E4547F" w:rsidP="00996B40">
      <w:r>
        <w:t xml:space="preserve">Clifford Geertz, </w:t>
      </w:r>
      <w:r>
        <w:t>“</w:t>
      </w:r>
      <w:r>
        <w:t>Thick Description: Toward and Interpretive Theory of Culture.</w:t>
      </w:r>
      <w:r>
        <w:t>”</w:t>
      </w:r>
      <w:r>
        <w:t xml:space="preserve"> </w:t>
      </w:r>
      <w:r w:rsidR="00996B40">
        <w:t xml:space="preserve">Available </w:t>
      </w:r>
    </w:p>
    <w:p w14:paraId="12E03289" w14:textId="0028D655" w:rsidR="00996B40" w:rsidRDefault="00996B40" w:rsidP="00996B40">
      <w:pPr>
        <w:ind w:firstLine="720"/>
      </w:pPr>
      <w:r>
        <w:t>online at:</w:t>
      </w:r>
    </w:p>
    <w:p w14:paraId="3E7CC827" w14:textId="3DFF6279" w:rsidR="00E4547F" w:rsidRDefault="00EC7A38" w:rsidP="00996B40">
      <w:pPr>
        <w:ind w:firstLine="720"/>
      </w:pPr>
      <w:hyperlink r:id="rId29" w:history="1">
        <w:r w:rsidR="00E4547F">
          <w:rPr>
            <w:rStyle w:val="Hyperlink0"/>
          </w:rPr>
          <w:t>http://growingsideways.files.wordpress.com/2011/11/thick-discription.pdf</w:t>
        </w:r>
      </w:hyperlink>
    </w:p>
    <w:p w14:paraId="5417446D" w14:textId="77777777" w:rsidR="00E4547F" w:rsidRDefault="00E4547F"/>
    <w:p w14:paraId="1BA8F5A6" w14:textId="77777777" w:rsidR="00E4547F" w:rsidRDefault="00E4547F">
      <w:r>
        <w:t xml:space="preserve">Alexander N. George and Andrew Bennett. </w:t>
      </w:r>
      <w:r>
        <w:rPr>
          <w:i/>
          <w:iCs/>
        </w:rPr>
        <w:t xml:space="preserve">Case Studies and Theory Development in the Social </w:t>
      </w:r>
      <w:r>
        <w:rPr>
          <w:i/>
          <w:iCs/>
        </w:rPr>
        <w:tab/>
        <w:t xml:space="preserve">Sciences. </w:t>
      </w:r>
      <w:r>
        <w:t>Cambridge, MA: The MIT Press, 2005.</w:t>
      </w:r>
    </w:p>
    <w:p w14:paraId="3BE491EF" w14:textId="77777777" w:rsidR="00E4547F" w:rsidRDefault="00E4547F"/>
    <w:p w14:paraId="4ABF533E" w14:textId="77777777" w:rsidR="00E4547F" w:rsidRDefault="00E4547F">
      <w:r>
        <w:t xml:space="preserve">Robert K. Yin. </w:t>
      </w:r>
      <w:r>
        <w:rPr>
          <w:i/>
          <w:iCs/>
        </w:rPr>
        <w:t xml:space="preserve">Case Study Research: Design and Methods.  </w:t>
      </w:r>
      <w:r>
        <w:t xml:space="preserve">Thousand Oaks, CA: Sage </w:t>
      </w:r>
      <w:r>
        <w:tab/>
        <w:t>Publications, 2009.</w:t>
      </w:r>
    </w:p>
    <w:p w14:paraId="28E94E10" w14:textId="77777777" w:rsidR="00E4547F" w:rsidRDefault="00E4547F">
      <w:pPr>
        <w:rPr>
          <w:i/>
          <w:iCs/>
        </w:rPr>
      </w:pPr>
    </w:p>
    <w:p w14:paraId="19647BCE" w14:textId="77777777" w:rsidR="00E4547F" w:rsidRDefault="00EA6759">
      <w:pPr>
        <w:rPr>
          <w:b/>
          <w:bCs/>
        </w:rPr>
      </w:pPr>
      <w:r>
        <w:rPr>
          <w:b/>
          <w:bCs/>
        </w:rPr>
        <w:t>Wednesday, October 29</w:t>
      </w:r>
    </w:p>
    <w:p w14:paraId="3EEE45F5" w14:textId="77777777" w:rsidR="00E4547F" w:rsidRDefault="00E4547F">
      <w:pPr>
        <w:rPr>
          <w:i/>
          <w:iCs/>
        </w:rPr>
      </w:pPr>
    </w:p>
    <w:p w14:paraId="55FEA3B7" w14:textId="77777777" w:rsidR="00E4547F" w:rsidRDefault="00E4547F">
      <w:pPr>
        <w:rPr>
          <w:i/>
          <w:iCs/>
        </w:rPr>
      </w:pPr>
      <w:r>
        <w:rPr>
          <w:i/>
          <w:iCs/>
        </w:rPr>
        <w:t>Fieldwork: Sites, Access, and Engagement</w:t>
      </w:r>
    </w:p>
    <w:p w14:paraId="24DB89E9" w14:textId="77777777" w:rsidR="00E4547F" w:rsidRDefault="00E4547F">
      <w:pPr>
        <w:rPr>
          <w:i/>
          <w:iCs/>
        </w:rPr>
      </w:pPr>
    </w:p>
    <w:p w14:paraId="15466EBD" w14:textId="77777777" w:rsidR="00E4547F" w:rsidRDefault="00E4547F">
      <w:r>
        <w:t>Readings:</w:t>
      </w:r>
    </w:p>
    <w:p w14:paraId="4A12F9E3" w14:textId="77777777" w:rsidR="00E4547F" w:rsidRDefault="00E4547F"/>
    <w:p w14:paraId="55096044" w14:textId="77777777" w:rsidR="00E4547F" w:rsidRDefault="00E4547F">
      <w:r>
        <w:t xml:space="preserve">Paul Atkinson and Martyn Hammersley. </w:t>
      </w:r>
      <w:r>
        <w:t>“</w:t>
      </w:r>
      <w:r>
        <w:t>Ethnography and Participant Observation.</w:t>
      </w:r>
      <w:r>
        <w:t>”</w:t>
      </w:r>
      <w:r>
        <w:t xml:space="preserve">  PP. </w:t>
      </w:r>
      <w:r>
        <w:tab/>
        <w:t xml:space="preserve">248-261, In Norman K. Denzin and Yvonna S Lincoln (Eds.) </w:t>
      </w:r>
      <w:hyperlink r:id="rId30" w:history="1">
        <w:r>
          <w:rPr>
            <w:rStyle w:val="Hyperlink4"/>
          </w:rPr>
          <w:t xml:space="preserve">Handbook of Qualitative </w:t>
        </w:r>
        <w:r>
          <w:rPr>
            <w:rStyle w:val="Hyperlink4"/>
          </w:rPr>
          <w:tab/>
          <w:t>Research</w:t>
        </w:r>
      </w:hyperlink>
      <w:r>
        <w:rPr>
          <w:i/>
          <w:iCs/>
        </w:rPr>
        <w:t xml:space="preserve">. </w:t>
      </w:r>
      <w:r>
        <w:t xml:space="preserve"> Thousand Oaks, CA: Sage Publications, 2005.</w:t>
      </w:r>
    </w:p>
    <w:p w14:paraId="39B32F7B" w14:textId="77777777" w:rsidR="00996B40" w:rsidRDefault="00996B40"/>
    <w:p w14:paraId="4093E135" w14:textId="02B6C8DC" w:rsidR="00397A68" w:rsidRDefault="00E4547F">
      <w:r>
        <w:t xml:space="preserve">Maxine Baca Zinn. </w:t>
      </w:r>
      <w:r>
        <w:t>“</w:t>
      </w:r>
      <w:r>
        <w:t>Field Research in Minority Communities.</w:t>
      </w:r>
      <w:r>
        <w:t>”</w:t>
      </w:r>
      <w:r>
        <w:t xml:space="preserve"> </w:t>
      </w:r>
      <w:r w:rsidR="00F117C1">
        <w:t>Social Problems.</w:t>
      </w:r>
    </w:p>
    <w:p w14:paraId="2F6F1A34" w14:textId="4740DAAB" w:rsidR="00E4547F" w:rsidRDefault="00397A68" w:rsidP="00397A68">
      <w:pPr>
        <w:ind w:firstLine="720"/>
      </w:pPr>
      <w:r>
        <w:t xml:space="preserve">Available online at: </w:t>
      </w:r>
      <w:hyperlink r:id="rId31" w:history="1">
        <w:r w:rsidR="00E4547F">
          <w:rPr>
            <w:rStyle w:val="Hyperlink0"/>
          </w:rPr>
          <w:t>http://www.jstor.org/stable/800369</w:t>
        </w:r>
      </w:hyperlink>
    </w:p>
    <w:p w14:paraId="544CFF34" w14:textId="77777777" w:rsidR="00E4547F" w:rsidRDefault="00E4547F"/>
    <w:p w14:paraId="28E73E37" w14:textId="77777777" w:rsidR="00E4547F" w:rsidRDefault="00E4547F">
      <w:r>
        <w:t>Luker, Chapter 8</w:t>
      </w:r>
    </w:p>
    <w:p w14:paraId="4A4A9308" w14:textId="77777777" w:rsidR="00E4547F" w:rsidRDefault="00E4547F"/>
    <w:p w14:paraId="29F76596" w14:textId="77777777" w:rsidR="00E4547F" w:rsidRDefault="00E4547F">
      <w:r>
        <w:t>Recommended:</w:t>
      </w:r>
    </w:p>
    <w:p w14:paraId="1300F081" w14:textId="77777777" w:rsidR="00E4547F" w:rsidRDefault="00E4547F">
      <w:pPr>
        <w:rPr>
          <w:b/>
          <w:bCs/>
        </w:rPr>
      </w:pPr>
    </w:p>
    <w:p w14:paraId="26174381" w14:textId="77777777" w:rsidR="00E4547F" w:rsidRDefault="00E4547F">
      <w:pPr>
        <w:ind w:left="720" w:hanging="720"/>
      </w:pPr>
      <w:r>
        <w:lastRenderedPageBreak/>
        <w:t xml:space="preserve">George E. Marcus, </w:t>
      </w:r>
      <w:r>
        <w:t>“</w:t>
      </w:r>
      <w:r>
        <w:t>Ethnography In/Of the World System: The Emergence of Multi-sited</w:t>
      </w:r>
    </w:p>
    <w:p w14:paraId="65858001" w14:textId="77777777" w:rsidR="00E4547F" w:rsidRDefault="00E4547F">
      <w:pPr>
        <w:ind w:left="720" w:hanging="720"/>
      </w:pPr>
      <w:r>
        <w:tab/>
        <w:t>Ethnography,</w:t>
      </w:r>
      <w:r>
        <w:t>”</w:t>
      </w:r>
      <w:r>
        <w:t xml:space="preserve"> </w:t>
      </w:r>
      <w:r>
        <w:rPr>
          <w:i/>
          <w:iCs/>
        </w:rPr>
        <w:t>Annual Review of Anthropology,</w:t>
      </w:r>
      <w:r>
        <w:t xml:space="preserve"> 24(1), 95</w:t>
      </w:r>
      <w:r>
        <w:t>–</w:t>
      </w:r>
      <w:r>
        <w:t>117, 1995.</w:t>
      </w:r>
    </w:p>
    <w:p w14:paraId="4D8CA5E4" w14:textId="77777777" w:rsidR="00E4547F" w:rsidRDefault="00E4547F">
      <w:pPr>
        <w:rPr>
          <w:i/>
          <w:iCs/>
        </w:rPr>
      </w:pPr>
    </w:p>
    <w:p w14:paraId="27C4FB83" w14:textId="77777777" w:rsidR="00E4547F" w:rsidRDefault="008B4A3F">
      <w:pPr>
        <w:rPr>
          <w:b/>
          <w:bCs/>
        </w:rPr>
      </w:pPr>
      <w:r>
        <w:rPr>
          <w:b/>
          <w:bCs/>
        </w:rPr>
        <w:t>Monday, November 3</w:t>
      </w:r>
    </w:p>
    <w:p w14:paraId="4AF1A8B5" w14:textId="77777777" w:rsidR="00E4547F" w:rsidRDefault="00E4547F">
      <w:pPr>
        <w:rPr>
          <w:i/>
          <w:iCs/>
        </w:rPr>
      </w:pPr>
    </w:p>
    <w:p w14:paraId="33E1F29C" w14:textId="77777777" w:rsidR="00E4547F" w:rsidRDefault="00E4547F">
      <w:pPr>
        <w:rPr>
          <w:i/>
          <w:iCs/>
        </w:rPr>
      </w:pPr>
      <w:r>
        <w:rPr>
          <w:i/>
          <w:iCs/>
        </w:rPr>
        <w:t>Example: Ethnography</w:t>
      </w:r>
    </w:p>
    <w:p w14:paraId="7E250FC1" w14:textId="77777777" w:rsidR="00E4547F" w:rsidRDefault="00E4547F"/>
    <w:p w14:paraId="6EDA4B15" w14:textId="77777777" w:rsidR="00E4547F" w:rsidRDefault="008B4A3F">
      <w:r>
        <w:t xml:space="preserve">Nikki Usher, </w:t>
      </w:r>
      <w:r w:rsidRPr="008B4A3F">
        <w:rPr>
          <w:i/>
        </w:rPr>
        <w:t>Making News at the New York Times</w:t>
      </w:r>
    </w:p>
    <w:p w14:paraId="477F5B17" w14:textId="77777777" w:rsidR="008B4A3F" w:rsidRDefault="008B4A3F"/>
    <w:p w14:paraId="7BD661EF" w14:textId="77777777" w:rsidR="00E4547F" w:rsidRDefault="00E4547F">
      <w:r>
        <w:t>Recommended</w:t>
      </w:r>
    </w:p>
    <w:p w14:paraId="6A781332" w14:textId="77777777" w:rsidR="00E4547F" w:rsidRDefault="00E4547F"/>
    <w:p w14:paraId="1B854B4B" w14:textId="77777777" w:rsidR="00E4547F" w:rsidRDefault="00E4547F">
      <w:r>
        <w:t xml:space="preserve">Fred Turner, </w:t>
      </w:r>
      <w:r>
        <w:t>“</w:t>
      </w:r>
      <w:r>
        <w:t>Burning Man at Google: A Cultural Infrastructure for New Media Production.</w:t>
      </w:r>
      <w:r>
        <w:t>”</w:t>
      </w:r>
      <w:r>
        <w:t xml:space="preserve"> </w:t>
      </w:r>
      <w:r>
        <w:tab/>
      </w:r>
      <w:r>
        <w:rPr>
          <w:i/>
          <w:iCs/>
        </w:rPr>
        <w:t>New Media &amp; Society</w:t>
      </w:r>
      <w:r>
        <w:t>, 11: 73-94, 2009.</w:t>
      </w:r>
    </w:p>
    <w:p w14:paraId="63A645D3" w14:textId="77777777" w:rsidR="00E4547F" w:rsidRDefault="00E4547F"/>
    <w:p w14:paraId="7CD197B9" w14:textId="77777777" w:rsidR="00E4547F" w:rsidRDefault="008B4A3F">
      <w:pPr>
        <w:rPr>
          <w:b/>
          <w:bCs/>
        </w:rPr>
      </w:pPr>
      <w:r>
        <w:rPr>
          <w:b/>
          <w:bCs/>
        </w:rPr>
        <w:t>Wednesday, November 5</w:t>
      </w:r>
    </w:p>
    <w:p w14:paraId="0FB69FE0" w14:textId="77777777" w:rsidR="00E4547F" w:rsidRDefault="00E4547F"/>
    <w:p w14:paraId="6C201E07" w14:textId="77777777" w:rsidR="00E4547F" w:rsidRDefault="00E4547F">
      <w:pPr>
        <w:rPr>
          <w:i/>
          <w:iCs/>
        </w:rPr>
      </w:pPr>
      <w:r>
        <w:rPr>
          <w:i/>
          <w:iCs/>
        </w:rPr>
        <w:t>Interviewing</w:t>
      </w:r>
    </w:p>
    <w:p w14:paraId="272CE197" w14:textId="77777777" w:rsidR="00E4547F" w:rsidRDefault="00E4547F">
      <w:pPr>
        <w:rPr>
          <w:i/>
          <w:iCs/>
        </w:rPr>
      </w:pPr>
    </w:p>
    <w:p w14:paraId="7FD718D2" w14:textId="77777777" w:rsidR="00E4547F" w:rsidRDefault="00E4547F">
      <w:pPr>
        <w:rPr>
          <w:color w:val="333333"/>
        </w:rPr>
      </w:pPr>
      <w:r>
        <w:t xml:space="preserve">Carol A. B. Warren. </w:t>
      </w:r>
      <w:r>
        <w:t>“</w:t>
      </w:r>
      <w:r>
        <w:t>Qualitative Interviewing.</w:t>
      </w:r>
      <w:r>
        <w:t>”</w:t>
      </w:r>
      <w:r>
        <w:t xml:space="preserve"> Chapter 4, Qualitative Interviewing, PP 83-101, </w:t>
      </w:r>
      <w:r>
        <w:tab/>
        <w:t>In</w:t>
      </w:r>
      <w:r>
        <w:rPr>
          <w:color w:val="333333"/>
        </w:rPr>
        <w:t xml:space="preserve"> </w:t>
      </w:r>
      <w:hyperlink r:id="rId32" w:history="1">
        <w:r>
          <w:rPr>
            <w:rStyle w:val="Hyperlink3"/>
          </w:rPr>
          <w:t>Jaber F. Gubrium</w:t>
        </w:r>
      </w:hyperlink>
      <w:r>
        <w:t xml:space="preserve"> and </w:t>
      </w:r>
      <w:hyperlink r:id="rId33" w:history="1">
        <w:r>
          <w:rPr>
            <w:rStyle w:val="Hyperlink3"/>
          </w:rPr>
          <w:t>James A. Holstein</w:t>
        </w:r>
      </w:hyperlink>
      <w:r>
        <w:rPr>
          <w:color w:val="333333"/>
        </w:rPr>
        <w:t xml:space="preserve"> (Eds.) Handbook of Interview Research.  </w:t>
      </w:r>
      <w:r>
        <w:rPr>
          <w:color w:val="333333"/>
        </w:rPr>
        <w:tab/>
        <w:t>New York: Sage Publications, 2001.</w:t>
      </w:r>
    </w:p>
    <w:p w14:paraId="79E02E9D" w14:textId="77777777" w:rsidR="00E4547F" w:rsidRDefault="00E4547F" w:rsidP="00F117C1">
      <w:pPr>
        <w:ind w:left="720"/>
      </w:pPr>
      <w:r>
        <w:t xml:space="preserve">Available online at: </w:t>
      </w:r>
      <w:hyperlink r:id="rId34" w:history="1">
        <w:r>
          <w:rPr>
            <w:rStyle w:val="Hyperlink0"/>
          </w:rPr>
          <w:t>http://www.lcc.gatech.edu/~cpearce3/ResearchPapers/InterviewMethods.pdf</w:t>
        </w:r>
      </w:hyperlink>
    </w:p>
    <w:p w14:paraId="286946D4" w14:textId="77777777" w:rsidR="00E4547F" w:rsidRDefault="00E4547F"/>
    <w:p w14:paraId="69CF0E5A" w14:textId="77777777" w:rsidR="00E4547F" w:rsidRDefault="00E4547F">
      <w:r>
        <w:t xml:space="preserve">Robert S. Weiss, </w:t>
      </w:r>
      <w:r>
        <w:rPr>
          <w:i/>
          <w:iCs/>
        </w:rPr>
        <w:t xml:space="preserve">Learning from strangers: The art and method of qualitative interview </w:t>
      </w:r>
      <w:r>
        <w:rPr>
          <w:i/>
          <w:iCs/>
        </w:rPr>
        <w:tab/>
        <w:t>studies</w:t>
      </w:r>
      <w:r>
        <w:t>, Free Press, New York, 1995.  Read Chapter 4, Interviewing, PP: 61-119.</w:t>
      </w:r>
    </w:p>
    <w:p w14:paraId="47667CA5" w14:textId="77777777" w:rsidR="00E4547F" w:rsidRDefault="00E4547F" w:rsidP="00F117C1">
      <w:pPr>
        <w:ind w:left="720"/>
      </w:pPr>
      <w:r>
        <w:t xml:space="preserve">Available online at: </w:t>
      </w:r>
      <w:hyperlink r:id="rId35" w:history="1">
        <w:r>
          <w:rPr>
            <w:rStyle w:val="Hyperlink0"/>
          </w:rPr>
          <w:t>http://www.ssc.wisc.edu/~rturley/Soc357/Weiss%20pgs.%2061-119.pdf</w:t>
        </w:r>
      </w:hyperlink>
    </w:p>
    <w:p w14:paraId="41C899A3" w14:textId="77777777" w:rsidR="00E4547F" w:rsidRDefault="00E4547F">
      <w:pPr>
        <w:rPr>
          <w:b/>
          <w:bCs/>
        </w:rPr>
      </w:pPr>
    </w:p>
    <w:p w14:paraId="47BAD7EF" w14:textId="77777777" w:rsidR="00E4547F" w:rsidRDefault="008B4A3F">
      <w:pPr>
        <w:rPr>
          <w:b/>
          <w:bCs/>
        </w:rPr>
      </w:pPr>
      <w:r>
        <w:rPr>
          <w:b/>
          <w:bCs/>
        </w:rPr>
        <w:t>Monday, November 10</w:t>
      </w:r>
    </w:p>
    <w:p w14:paraId="65FABDDE" w14:textId="77777777" w:rsidR="00E4547F" w:rsidRDefault="00E4547F">
      <w:pPr>
        <w:rPr>
          <w:b/>
          <w:bCs/>
        </w:rPr>
      </w:pPr>
    </w:p>
    <w:p w14:paraId="5F52E9E1" w14:textId="77777777" w:rsidR="00E4547F" w:rsidRDefault="00E4547F">
      <w:pPr>
        <w:rPr>
          <w:i/>
          <w:iCs/>
        </w:rPr>
      </w:pPr>
      <w:r>
        <w:rPr>
          <w:i/>
          <w:iCs/>
        </w:rPr>
        <w:t>In-class Interview Assignment</w:t>
      </w:r>
    </w:p>
    <w:p w14:paraId="0AE33CBA" w14:textId="77777777" w:rsidR="00E4547F" w:rsidRDefault="00E4547F">
      <w:r>
        <w:t xml:space="preserve"> </w:t>
      </w:r>
    </w:p>
    <w:p w14:paraId="4A9D52D5" w14:textId="77777777" w:rsidR="00E4547F" w:rsidRDefault="008B4A3F">
      <w:pPr>
        <w:rPr>
          <w:b/>
          <w:bCs/>
        </w:rPr>
      </w:pPr>
      <w:r>
        <w:rPr>
          <w:b/>
          <w:bCs/>
        </w:rPr>
        <w:t>Wednesday, November 12</w:t>
      </w:r>
    </w:p>
    <w:p w14:paraId="107F961D" w14:textId="77777777" w:rsidR="00E4547F" w:rsidRDefault="00E4547F">
      <w:pPr>
        <w:rPr>
          <w:i/>
          <w:iCs/>
        </w:rPr>
      </w:pPr>
    </w:p>
    <w:p w14:paraId="09AE9D1F" w14:textId="77777777" w:rsidR="00E4547F" w:rsidRDefault="00E4547F">
      <w:pPr>
        <w:rPr>
          <w:i/>
          <w:iCs/>
        </w:rPr>
      </w:pPr>
      <w:r>
        <w:rPr>
          <w:i/>
          <w:iCs/>
        </w:rPr>
        <w:t>Evaluating Qualitative Research: Credibility, Reliability, and Validation</w:t>
      </w:r>
    </w:p>
    <w:p w14:paraId="0ACE65CA" w14:textId="77777777" w:rsidR="00E4547F" w:rsidRDefault="00E4547F">
      <w:pPr>
        <w:rPr>
          <w:b/>
          <w:bCs/>
          <w:i/>
          <w:iCs/>
        </w:rPr>
      </w:pPr>
    </w:p>
    <w:p w14:paraId="2B239A5A" w14:textId="77777777" w:rsidR="00E4547F" w:rsidRDefault="00E4547F">
      <w:r>
        <w:t>Readings:</w:t>
      </w:r>
    </w:p>
    <w:p w14:paraId="0FE5295E" w14:textId="77777777" w:rsidR="00E4547F" w:rsidRDefault="00E4547F">
      <w:pPr>
        <w:rPr>
          <w:b/>
          <w:bCs/>
        </w:rPr>
      </w:pPr>
    </w:p>
    <w:p w14:paraId="76AC9F58" w14:textId="77777777" w:rsidR="00F117C1" w:rsidRDefault="00E4547F" w:rsidP="00F117C1">
      <w:pPr>
        <w:ind w:left="720"/>
      </w:pPr>
      <w:r>
        <w:t xml:space="preserve">Howard S. Becker.  </w:t>
      </w:r>
      <w:r>
        <w:t>“</w:t>
      </w:r>
      <w:r>
        <w:t>Problems of Inference and Proof in Participant Observation</w:t>
      </w:r>
      <w:r>
        <w:t>”</w:t>
      </w:r>
      <w:r>
        <w:t xml:space="preserve"> </w:t>
      </w:r>
    </w:p>
    <w:p w14:paraId="15695EE8" w14:textId="066AA015" w:rsidR="00F117C1" w:rsidRDefault="00F117C1" w:rsidP="00F117C1">
      <w:pPr>
        <w:ind w:left="720"/>
      </w:pPr>
      <w:r>
        <w:t>American Sociological Review</w:t>
      </w:r>
    </w:p>
    <w:p w14:paraId="6570B73D" w14:textId="5769EB01" w:rsidR="00E4547F" w:rsidRDefault="00EC7A38" w:rsidP="00F117C1">
      <w:pPr>
        <w:ind w:left="720"/>
      </w:pPr>
      <w:hyperlink r:id="rId36" w:history="1">
        <w:r w:rsidR="00E4547F">
          <w:rPr>
            <w:rStyle w:val="Hyperlink0"/>
          </w:rPr>
          <w:t>http://www.jstor.org/stable/2089053</w:t>
        </w:r>
      </w:hyperlink>
      <w:r w:rsidR="00E4547F">
        <w:t xml:space="preserve"> </w:t>
      </w:r>
    </w:p>
    <w:p w14:paraId="303292ED" w14:textId="77777777" w:rsidR="00E4547F" w:rsidRDefault="00E4547F">
      <w:pPr>
        <w:rPr>
          <w:shd w:val="clear" w:color="auto" w:fill="FFF76B"/>
        </w:rPr>
      </w:pPr>
    </w:p>
    <w:p w14:paraId="1ED0ACDE" w14:textId="77777777" w:rsidR="00F117C1" w:rsidRDefault="00E4547F" w:rsidP="00F117C1">
      <w:r>
        <w:lastRenderedPageBreak/>
        <w:t xml:space="preserve">Howard Becker, </w:t>
      </w:r>
      <w:r>
        <w:t>“</w:t>
      </w:r>
      <w:r>
        <w:t>The Epistemology of Qualitative Research</w:t>
      </w:r>
      <w:r>
        <w:t>”</w:t>
      </w:r>
      <w:r>
        <w:t xml:space="preserve"> </w:t>
      </w:r>
    </w:p>
    <w:p w14:paraId="1F3B59ED" w14:textId="468473D3" w:rsidR="00E4547F" w:rsidRDefault="00EC7A38" w:rsidP="00F117C1">
      <w:pPr>
        <w:ind w:firstLine="720"/>
      </w:pPr>
      <w:hyperlink r:id="rId37" w:history="1">
        <w:r w:rsidR="00E4547F">
          <w:rPr>
            <w:rStyle w:val="Hyperlink0"/>
          </w:rPr>
          <w:t>http://www.sfu.ca/~palys/BeckerEpistemologyOfQualitativeResearch.pdf</w:t>
        </w:r>
      </w:hyperlink>
    </w:p>
    <w:p w14:paraId="42F5AC0B" w14:textId="77777777" w:rsidR="00E4547F" w:rsidRDefault="00E4547F"/>
    <w:p w14:paraId="65D5FEC1" w14:textId="77777777" w:rsidR="00E4547F" w:rsidRDefault="008B4A3F">
      <w:pPr>
        <w:rPr>
          <w:b/>
          <w:bCs/>
        </w:rPr>
      </w:pPr>
      <w:r>
        <w:rPr>
          <w:b/>
          <w:bCs/>
        </w:rPr>
        <w:t>Monday, November 17</w:t>
      </w:r>
    </w:p>
    <w:p w14:paraId="5D9B2D5E" w14:textId="77777777" w:rsidR="00E4547F" w:rsidRDefault="00E4547F"/>
    <w:p w14:paraId="252867A3" w14:textId="77777777" w:rsidR="00E4547F" w:rsidRDefault="00E4547F">
      <w:pPr>
        <w:rPr>
          <w:i/>
          <w:iCs/>
        </w:rPr>
      </w:pPr>
      <w:r>
        <w:rPr>
          <w:i/>
          <w:iCs/>
        </w:rPr>
        <w:t>Guest Lecture on Historical Analysis</w:t>
      </w:r>
    </w:p>
    <w:p w14:paraId="1A1C8EB1" w14:textId="77777777" w:rsidR="00E4547F" w:rsidRDefault="00E4547F"/>
    <w:p w14:paraId="549AD1CC" w14:textId="5A2B7393" w:rsidR="00E4547F" w:rsidRDefault="00E4547F">
      <w:r w:rsidRPr="00CE642A">
        <w:t>Barbara Friedman, Associate Professor, School of Journalism and Mass Communication</w:t>
      </w:r>
      <w:r w:rsidR="00B81B5A" w:rsidRPr="00CE642A">
        <w:t xml:space="preserve"> </w:t>
      </w:r>
      <w:r w:rsidR="00B81B5A" w:rsidRPr="00CE642A">
        <w:t>–</w:t>
      </w:r>
      <w:r w:rsidR="00B81B5A" w:rsidRPr="00CE642A">
        <w:t xml:space="preserve"> </w:t>
      </w:r>
    </w:p>
    <w:p w14:paraId="526F7379" w14:textId="77777777" w:rsidR="00E4547F" w:rsidRDefault="00E4547F"/>
    <w:p w14:paraId="18ADC62C" w14:textId="77777777" w:rsidR="00E4547F" w:rsidRDefault="00E4547F">
      <w:r>
        <w:t>Readings:</w:t>
      </w:r>
    </w:p>
    <w:p w14:paraId="5D9837F6" w14:textId="77777777" w:rsidR="00E4547F" w:rsidRDefault="00E4547F"/>
    <w:p w14:paraId="33A7B820" w14:textId="77777777" w:rsidR="00E4547F" w:rsidRDefault="00E4547F">
      <w:r>
        <w:t>To be announced</w:t>
      </w:r>
    </w:p>
    <w:p w14:paraId="444F82B6" w14:textId="77777777" w:rsidR="00E4547F" w:rsidRDefault="00E4547F"/>
    <w:p w14:paraId="395646DA" w14:textId="77777777" w:rsidR="00E4547F" w:rsidRDefault="00E4547F">
      <w:r>
        <w:t>Recommended:</w:t>
      </w:r>
    </w:p>
    <w:p w14:paraId="3DE8DEA7" w14:textId="77777777" w:rsidR="00E4547F" w:rsidRDefault="00E4547F"/>
    <w:p w14:paraId="29B2951F" w14:textId="77777777" w:rsidR="00E4547F" w:rsidRDefault="00E4547F">
      <w:r>
        <w:t xml:space="preserve">Andrew Abbott. </w:t>
      </w:r>
      <w:r>
        <w:t>“</w:t>
      </w:r>
      <w:r>
        <w:t xml:space="preserve">Conceptions of Time and Events in Social Science Methods: Causal and </w:t>
      </w:r>
    </w:p>
    <w:p w14:paraId="430F81AE" w14:textId="77777777" w:rsidR="00E4547F" w:rsidRDefault="00E4547F">
      <w:r>
        <w:tab/>
        <w:t>Narrative Approaches.</w:t>
      </w:r>
      <w:r>
        <w:t>”</w:t>
      </w:r>
      <w:r>
        <w:t xml:space="preserve"> </w:t>
      </w:r>
      <w:r>
        <w:rPr>
          <w:i/>
          <w:iCs/>
        </w:rPr>
        <w:t>Historical Methods</w:t>
      </w:r>
      <w:r>
        <w:t>, 23(4), 140-150, 1990.</w:t>
      </w:r>
    </w:p>
    <w:p w14:paraId="44EECBA0" w14:textId="77777777" w:rsidR="00E4547F" w:rsidRDefault="00E4547F">
      <w:pPr>
        <w:pStyle w:val="FreeForm"/>
        <w:spacing w:line="320" w:lineRule="atLeast"/>
        <w:rPr>
          <w:rFonts w:ascii="Times Roman" w:eastAsia="Times Roman" w:hAnsi="Times Roman" w:cs="Times Roman"/>
        </w:rPr>
      </w:pPr>
    </w:p>
    <w:p w14:paraId="180683AE" w14:textId="77777777" w:rsidR="00E4547F" w:rsidRDefault="00E4547F">
      <w:pPr>
        <w:pStyle w:val="FreeForm"/>
        <w:spacing w:line="320" w:lineRule="atLeast"/>
        <w:rPr>
          <w:rFonts w:ascii="Times Roman" w:eastAsia="Times Roman" w:hAnsi="Times Roman" w:cs="Times Roman"/>
        </w:rPr>
      </w:pPr>
      <w:r>
        <w:rPr>
          <w:rFonts w:ascii="Times Roman"/>
        </w:rPr>
        <w:t xml:space="preserve">Roberto Franzosi. </w:t>
      </w:r>
      <w:r>
        <w:t>“</w:t>
      </w:r>
      <w:r>
        <w:rPr>
          <w:rFonts w:ascii="Times Roman"/>
        </w:rPr>
        <w:t xml:space="preserve">The Press as a Source of Socio-Historical Data: Issues in the Methodology of </w:t>
      </w:r>
      <w:r>
        <w:rPr>
          <w:rFonts w:ascii="Times Roman"/>
        </w:rPr>
        <w:tab/>
        <w:t>Data Collection from Newspapers.</w:t>
      </w:r>
      <w:r>
        <w:t>”</w:t>
      </w:r>
      <w:r>
        <w:t xml:space="preserve"> </w:t>
      </w:r>
      <w:r>
        <w:rPr>
          <w:rFonts w:ascii="Times Roman"/>
          <w:i/>
          <w:iCs/>
        </w:rPr>
        <w:t>Historical Methods</w:t>
      </w:r>
      <w:r>
        <w:rPr>
          <w:rFonts w:ascii="Times Roman"/>
        </w:rPr>
        <w:t>, 20(1), 5-15, 1987.</w:t>
      </w:r>
    </w:p>
    <w:p w14:paraId="4CF679C9" w14:textId="77777777" w:rsidR="00E4547F" w:rsidRDefault="00E4547F"/>
    <w:p w14:paraId="26AAEA1D" w14:textId="77777777" w:rsidR="00E4547F" w:rsidRDefault="00E4547F">
      <w:r>
        <w:t>Luker, Chapter 9</w:t>
      </w:r>
    </w:p>
    <w:p w14:paraId="05E42910" w14:textId="77777777" w:rsidR="00E4547F" w:rsidRDefault="00E4547F"/>
    <w:p w14:paraId="1D080C14" w14:textId="77777777" w:rsidR="00E4547F" w:rsidRDefault="00E4547F">
      <w:r>
        <w:t xml:space="preserve">Michael Schudson. </w:t>
      </w:r>
      <w:r>
        <w:t>“</w:t>
      </w:r>
      <w:r>
        <w:t xml:space="preserve">Politics as a Cultural Practice.  </w:t>
      </w:r>
      <w:r>
        <w:rPr>
          <w:i/>
          <w:iCs/>
        </w:rPr>
        <w:t xml:space="preserve">Political Communication </w:t>
      </w:r>
      <w:r>
        <w:t>18: 421-431</w:t>
      </w:r>
      <w:r>
        <w:rPr>
          <w:i/>
          <w:iCs/>
        </w:rPr>
        <w:t xml:space="preserve">, </w:t>
      </w:r>
      <w:r>
        <w:t>2001.</w:t>
      </w:r>
    </w:p>
    <w:p w14:paraId="58C416C2" w14:textId="77777777" w:rsidR="00E4547F" w:rsidRDefault="00E4547F">
      <w:pPr>
        <w:rPr>
          <w:b/>
          <w:bCs/>
        </w:rPr>
      </w:pPr>
    </w:p>
    <w:p w14:paraId="75A9F2DB" w14:textId="77777777" w:rsidR="00E4547F" w:rsidRDefault="00E4547F">
      <w:r>
        <w:t xml:space="preserve">Fred Turner. </w:t>
      </w:r>
      <w:r>
        <w:t>“</w:t>
      </w:r>
      <w:r>
        <w:t xml:space="preserve">When the Counterculture Met the New Economy: The Well and the </w:t>
      </w:r>
      <w:r>
        <w:tab/>
        <w:t xml:space="preserve">Origins of </w:t>
      </w:r>
      <w:r>
        <w:tab/>
        <w:t>Virtual Community.</w:t>
      </w:r>
      <w:r>
        <w:t>”</w:t>
      </w:r>
      <w:r>
        <w:t xml:space="preserve"> </w:t>
      </w:r>
      <w:r>
        <w:rPr>
          <w:i/>
          <w:iCs/>
        </w:rPr>
        <w:t>Technology &amp; Culture</w:t>
      </w:r>
      <w:r>
        <w:t xml:space="preserve"> 46, 485-512, 2005.</w:t>
      </w:r>
    </w:p>
    <w:p w14:paraId="13D6A85C" w14:textId="77777777" w:rsidR="00E4547F" w:rsidRDefault="00E4547F"/>
    <w:p w14:paraId="2D057B02" w14:textId="77777777" w:rsidR="00E4547F" w:rsidRDefault="008B4A3F">
      <w:pPr>
        <w:rPr>
          <w:b/>
          <w:bCs/>
        </w:rPr>
      </w:pPr>
      <w:r>
        <w:rPr>
          <w:b/>
          <w:bCs/>
        </w:rPr>
        <w:t>Wednesday, November 19</w:t>
      </w:r>
    </w:p>
    <w:p w14:paraId="464CCE4C" w14:textId="77777777" w:rsidR="00E4547F" w:rsidRDefault="00E4547F"/>
    <w:p w14:paraId="0B9319E5" w14:textId="77777777" w:rsidR="00E4547F" w:rsidRDefault="00E4547F">
      <w:pPr>
        <w:rPr>
          <w:i/>
          <w:iCs/>
        </w:rPr>
      </w:pPr>
      <w:r>
        <w:rPr>
          <w:i/>
          <w:iCs/>
        </w:rPr>
        <w:t>Guest Lecture on Mixed Methodological Work</w:t>
      </w:r>
    </w:p>
    <w:p w14:paraId="25552954" w14:textId="77777777" w:rsidR="00E4547F" w:rsidRDefault="00E4547F">
      <w:pPr>
        <w:rPr>
          <w:b/>
          <w:bCs/>
        </w:rPr>
      </w:pPr>
    </w:p>
    <w:p w14:paraId="7EAA6648" w14:textId="16FB84F3" w:rsidR="00E4547F" w:rsidRDefault="00E4547F">
      <w:r w:rsidRPr="00A55991">
        <w:t>Zeynep Tufecki, Assistant Professor, School of Information and Library Sciences</w:t>
      </w:r>
    </w:p>
    <w:p w14:paraId="4A281B45" w14:textId="77777777" w:rsidR="00A55991" w:rsidRPr="00A55991" w:rsidRDefault="00A55991"/>
    <w:p w14:paraId="6A22CE51" w14:textId="77777777" w:rsidR="00E4547F" w:rsidRDefault="00E4547F">
      <w:r>
        <w:t>Readings:</w:t>
      </w:r>
    </w:p>
    <w:p w14:paraId="5451E47F" w14:textId="77777777" w:rsidR="00E4547F" w:rsidRDefault="00E4547F"/>
    <w:p w14:paraId="64B7CBA1" w14:textId="77777777" w:rsidR="00E4547F" w:rsidRDefault="00E4547F">
      <w:r>
        <w:t>To be announced</w:t>
      </w:r>
    </w:p>
    <w:p w14:paraId="7A0BC41D" w14:textId="77777777" w:rsidR="00E4547F" w:rsidRDefault="00E4547F">
      <w:pPr>
        <w:rPr>
          <w:b/>
          <w:bCs/>
        </w:rPr>
      </w:pPr>
    </w:p>
    <w:p w14:paraId="306F8A91" w14:textId="77777777" w:rsidR="00E4547F" w:rsidRDefault="00E4547F">
      <w:r>
        <w:t>Recommended:</w:t>
      </w:r>
    </w:p>
    <w:p w14:paraId="4223A43C" w14:textId="77777777" w:rsidR="00E4547F" w:rsidRDefault="00E4547F"/>
    <w:p w14:paraId="6C60572E" w14:textId="77777777" w:rsidR="00E4547F" w:rsidRDefault="00E4547F">
      <w:r>
        <w:lastRenderedPageBreak/>
        <w:t xml:space="preserve">Philip N. Howard. </w:t>
      </w:r>
      <w:r>
        <w:t>“</w:t>
      </w:r>
      <w:r>
        <w:t xml:space="preserve">Network Ethnography and the Hypermedia Organization: New Media, New </w:t>
      </w:r>
      <w:r>
        <w:tab/>
        <w:t>Organizations, New Methods,</w:t>
      </w:r>
      <w:r>
        <w:t>”</w:t>
      </w:r>
      <w:r>
        <w:t xml:space="preserve"> </w:t>
      </w:r>
      <w:r>
        <w:rPr>
          <w:i/>
          <w:iCs/>
        </w:rPr>
        <w:t xml:space="preserve">New Media &amp; Society </w:t>
      </w:r>
      <w:r>
        <w:t>4(4), 550-574, 2002.</w:t>
      </w:r>
    </w:p>
    <w:p w14:paraId="46FD6131" w14:textId="77777777" w:rsidR="00E4547F" w:rsidRDefault="00E4547F">
      <w:pPr>
        <w:rPr>
          <w:b/>
          <w:bCs/>
        </w:rPr>
      </w:pPr>
    </w:p>
    <w:p w14:paraId="01867AC8" w14:textId="77777777" w:rsidR="00E4547F" w:rsidRDefault="00E4547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Roman" w:eastAsia="Times Roman" w:hAnsi="Times Roman" w:cs="Times Roman"/>
          <w:i/>
          <w:iCs/>
        </w:rPr>
      </w:pPr>
      <w:r>
        <w:rPr>
          <w:rFonts w:ascii="Times Roman"/>
        </w:rPr>
        <w:t xml:space="preserve">Doug McAdam, </w:t>
      </w:r>
      <w:r>
        <w:t>“</w:t>
      </w:r>
      <w:r>
        <w:rPr>
          <w:rFonts w:ascii="Times Roman"/>
        </w:rPr>
        <w:t>The Biographical Consequences of Activism,</w:t>
      </w:r>
      <w:r>
        <w:t>”</w:t>
      </w:r>
      <w:r>
        <w:t xml:space="preserve"> </w:t>
      </w:r>
      <w:r>
        <w:rPr>
          <w:rFonts w:ascii="Times Roman"/>
          <w:i/>
          <w:iCs/>
        </w:rPr>
        <w:t xml:space="preserve">American Sociological </w:t>
      </w:r>
    </w:p>
    <w:p w14:paraId="1F21064D" w14:textId="77777777" w:rsidR="00E4547F" w:rsidRDefault="00E4547F">
      <w:pPr>
        <w:pStyle w:val="FreeForm"/>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Times Roman" w:eastAsia="Times Roman" w:hAnsi="Times Roman" w:cs="Times Roman"/>
        </w:rPr>
      </w:pPr>
      <w:r>
        <w:rPr>
          <w:rFonts w:ascii="Times Roman" w:eastAsia="Times Roman" w:hAnsi="Times Roman" w:cs="Times Roman"/>
          <w:i/>
          <w:iCs/>
        </w:rPr>
        <w:tab/>
        <w:t>Review,</w:t>
      </w:r>
      <w:r>
        <w:rPr>
          <w:rFonts w:ascii="Times Roman"/>
        </w:rPr>
        <w:t xml:space="preserve"> 54(5), 744-706, 1989.</w:t>
      </w:r>
    </w:p>
    <w:p w14:paraId="50FB81ED" w14:textId="77777777" w:rsidR="00E4547F" w:rsidRDefault="00E4547F">
      <w:pPr>
        <w:rPr>
          <w:b/>
          <w:bCs/>
        </w:rPr>
      </w:pPr>
    </w:p>
    <w:p w14:paraId="5BB45127" w14:textId="77777777" w:rsidR="00E4547F" w:rsidRDefault="00E4547F">
      <w:pPr>
        <w:pStyle w:val="FreeForm"/>
        <w:rPr>
          <w:rFonts w:ascii="Times Roman" w:eastAsia="Times Roman" w:hAnsi="Times Roman" w:cs="Times Roman"/>
          <w:i/>
          <w:iCs/>
        </w:rPr>
      </w:pPr>
      <w:r>
        <w:rPr>
          <w:rFonts w:ascii="Times Roman"/>
        </w:rPr>
        <w:t xml:space="preserve">Deanna A. Rohlinger, </w:t>
      </w:r>
      <w:r>
        <w:t>“</w:t>
      </w:r>
      <w:r>
        <w:rPr>
          <w:rFonts w:ascii="Times Roman"/>
        </w:rPr>
        <w:t xml:space="preserve">Framing the Abortion Debate: Organizational Resources, Media </w:t>
      </w:r>
      <w:r>
        <w:rPr>
          <w:rFonts w:ascii="Times Roman"/>
        </w:rPr>
        <w:tab/>
        <w:t>Strategies, and Movement-Countermovement Dynamics,</w:t>
      </w:r>
      <w:r>
        <w:t>”</w:t>
      </w:r>
      <w:r>
        <w:t xml:space="preserve"> </w:t>
      </w:r>
      <w:r>
        <w:rPr>
          <w:rFonts w:ascii="Times Roman"/>
          <w:i/>
          <w:iCs/>
        </w:rPr>
        <w:t xml:space="preserve">The Sociological Quarterly </w:t>
      </w:r>
    </w:p>
    <w:p w14:paraId="2F9A247A" w14:textId="77777777" w:rsidR="00E4547F" w:rsidRDefault="00E4547F">
      <w:pPr>
        <w:pStyle w:val="FreeForm"/>
        <w:rPr>
          <w:rFonts w:ascii="Times Roman" w:eastAsia="Times Roman" w:hAnsi="Times Roman" w:cs="Times Roman"/>
        </w:rPr>
      </w:pPr>
      <w:r>
        <w:rPr>
          <w:rFonts w:ascii="Times Roman" w:eastAsia="Times Roman" w:hAnsi="Times Roman" w:cs="Times Roman"/>
          <w:i/>
          <w:iCs/>
        </w:rPr>
        <w:tab/>
      </w:r>
      <w:r>
        <w:rPr>
          <w:rFonts w:ascii="Times Roman"/>
        </w:rPr>
        <w:t>43(4), 479-507, 2002.</w:t>
      </w:r>
    </w:p>
    <w:p w14:paraId="477637F5" w14:textId="77777777" w:rsidR="00E4547F" w:rsidRDefault="00E4547F">
      <w:pPr>
        <w:pStyle w:val="FreeForm"/>
        <w:rPr>
          <w:rFonts w:ascii="Times Roman" w:eastAsia="Times Roman" w:hAnsi="Times Roman" w:cs="Times Roman"/>
        </w:rPr>
      </w:pPr>
    </w:p>
    <w:p w14:paraId="1D4D9177" w14:textId="77777777" w:rsidR="00E4547F" w:rsidRDefault="00E4547F">
      <w:pPr>
        <w:pStyle w:val="BodyText1"/>
        <w:jc w:val="left"/>
        <w:rPr>
          <w:rFonts w:ascii="Times Roman" w:eastAsia="Times Roman" w:hAnsi="Times Roman" w:cs="Times Roman"/>
        </w:rPr>
      </w:pPr>
      <w:r>
        <w:rPr>
          <w:rFonts w:ascii="Times Roman"/>
        </w:rPr>
        <w:t xml:space="preserve">Adam F. </w:t>
      </w:r>
      <w:r>
        <w:rPr>
          <w:rFonts w:ascii="Times Roman"/>
          <w:color w:val="333300"/>
        </w:rPr>
        <w:t xml:space="preserve">Simon and Jenifer Jerit. </w:t>
      </w:r>
      <w:r>
        <w:rPr>
          <w:color w:val="333300"/>
        </w:rPr>
        <w:t>“</w:t>
      </w:r>
      <w:r>
        <w:rPr>
          <w:rFonts w:ascii="Times Roman"/>
          <w:color w:val="333300"/>
        </w:rPr>
        <w:t xml:space="preserve">Toward a Theory Relating Political Discourse, Media, </w:t>
      </w:r>
      <w:r>
        <w:rPr>
          <w:rFonts w:ascii="Times Roman"/>
          <w:color w:val="333300"/>
        </w:rPr>
        <w:tab/>
        <w:t xml:space="preserve">and </w:t>
      </w:r>
      <w:r>
        <w:rPr>
          <w:rFonts w:ascii="Times Roman"/>
          <w:color w:val="333300"/>
        </w:rPr>
        <w:tab/>
        <w:t>Public Opinion.</w:t>
      </w:r>
      <w:r>
        <w:rPr>
          <w:color w:val="333300"/>
        </w:rPr>
        <w:t xml:space="preserve">” </w:t>
      </w:r>
      <w:r>
        <w:rPr>
          <w:rFonts w:ascii="Times Roman"/>
          <w:i/>
          <w:iCs/>
          <w:color w:val="333300"/>
        </w:rPr>
        <w:t>Journal of Communication</w:t>
      </w:r>
      <w:r>
        <w:rPr>
          <w:rFonts w:ascii="Times Roman"/>
          <w:color w:val="333300"/>
        </w:rPr>
        <w:t>, 57, 254-271, 2007.</w:t>
      </w:r>
    </w:p>
    <w:p w14:paraId="43D24571" w14:textId="77777777" w:rsidR="00E4547F" w:rsidRDefault="00E4547F">
      <w:pPr>
        <w:rPr>
          <w:b/>
          <w:bCs/>
        </w:rPr>
      </w:pPr>
    </w:p>
    <w:p w14:paraId="74BED744" w14:textId="77777777" w:rsidR="00E4547F" w:rsidRDefault="00E4547F">
      <w:r>
        <w:t xml:space="preserve">David Ayman Shamma, </w:t>
      </w:r>
      <w:r>
        <w:rPr>
          <w:rFonts w:ascii="Arial Unicode MS"/>
        </w:rPr>
        <w:t>“</w:t>
      </w:r>
      <w:r>
        <w:t>Tweeting Minarets.</w:t>
      </w:r>
      <w:r>
        <w:rPr>
          <w:rFonts w:ascii="Arial Unicode MS"/>
        </w:rPr>
        <w:t xml:space="preserve">” </w:t>
      </w:r>
      <w:r>
        <w:t xml:space="preserve">Ethnography Matters. Available online at: </w:t>
      </w:r>
      <w:hyperlink r:id="rId38" w:history="1">
        <w:r>
          <w:rPr>
            <w:rStyle w:val="Hyperlink5"/>
            <w:rFonts w:eastAsia="Arial Unicode MS" w:hAnsi="Arial Unicode MS" w:cs="Arial Unicode MS"/>
          </w:rPr>
          <w:t>http://ethnographymatters.net/2013/05/06/tweeting-minarets/</w:t>
        </w:r>
      </w:hyperlink>
    </w:p>
    <w:p w14:paraId="58553606" w14:textId="77777777" w:rsidR="00E4547F" w:rsidRDefault="00E4547F"/>
    <w:p w14:paraId="58067ACA" w14:textId="77777777" w:rsidR="00E4547F" w:rsidRDefault="00E4547F">
      <w:pPr>
        <w:rPr>
          <w:b/>
          <w:bCs/>
          <w:i/>
          <w:iCs/>
          <w:sz w:val="22"/>
          <w:szCs w:val="22"/>
        </w:rPr>
      </w:pPr>
      <w:r>
        <w:rPr>
          <w:b/>
          <w:bCs/>
          <w:i/>
          <w:iCs/>
          <w:sz w:val="28"/>
          <w:szCs w:val="28"/>
        </w:rPr>
        <w:t>IV: The Practice of Science</w:t>
      </w:r>
    </w:p>
    <w:p w14:paraId="0BA185D5" w14:textId="77777777" w:rsidR="00E4547F" w:rsidRDefault="00E4547F">
      <w:pPr>
        <w:rPr>
          <w:b/>
          <w:bCs/>
          <w:sz w:val="22"/>
          <w:szCs w:val="22"/>
        </w:rPr>
      </w:pPr>
    </w:p>
    <w:p w14:paraId="4E97E5D0" w14:textId="77777777" w:rsidR="00E4547F" w:rsidRDefault="008B4A3F">
      <w:pPr>
        <w:rPr>
          <w:b/>
          <w:bCs/>
        </w:rPr>
      </w:pPr>
      <w:r>
        <w:rPr>
          <w:b/>
          <w:bCs/>
        </w:rPr>
        <w:t>Monday, November 24</w:t>
      </w:r>
    </w:p>
    <w:p w14:paraId="34584790" w14:textId="77777777" w:rsidR="00E4547F" w:rsidRDefault="00E4547F"/>
    <w:p w14:paraId="39BE217A" w14:textId="77777777" w:rsidR="00E4547F" w:rsidRDefault="00E4547F">
      <w:pPr>
        <w:rPr>
          <w:b/>
          <w:bCs/>
          <w:i/>
          <w:iCs/>
        </w:rPr>
      </w:pPr>
      <w:r>
        <w:rPr>
          <w:b/>
          <w:bCs/>
          <w:i/>
          <w:iCs/>
        </w:rPr>
        <w:t>Field observation due</w:t>
      </w:r>
    </w:p>
    <w:p w14:paraId="4E1707B5" w14:textId="77777777" w:rsidR="00E4547F" w:rsidRDefault="00E4547F">
      <w:pPr>
        <w:rPr>
          <w:b/>
          <w:bCs/>
        </w:rPr>
      </w:pPr>
    </w:p>
    <w:p w14:paraId="648F820B" w14:textId="77777777" w:rsidR="00E4547F" w:rsidRDefault="00E4547F">
      <w:pPr>
        <w:rPr>
          <w:i/>
          <w:iCs/>
        </w:rPr>
      </w:pPr>
      <w:r>
        <w:rPr>
          <w:i/>
          <w:iCs/>
        </w:rPr>
        <w:t>Constructing Knowledge and Understanding Scientific Controversies</w:t>
      </w:r>
    </w:p>
    <w:p w14:paraId="707CD149" w14:textId="77777777" w:rsidR="00E4547F" w:rsidRDefault="00E4547F">
      <w:pPr>
        <w:rPr>
          <w:i/>
          <w:iCs/>
        </w:rPr>
      </w:pPr>
    </w:p>
    <w:p w14:paraId="7F75CFEE" w14:textId="77777777" w:rsidR="00E4547F" w:rsidRDefault="00E4547F">
      <w:r>
        <w:t xml:space="preserve">Bruno Latour. </w:t>
      </w:r>
      <w:r>
        <w:rPr>
          <w:i/>
          <w:iCs/>
        </w:rPr>
        <w:t xml:space="preserve">Science in Action: How to Follow Scientists and Engineers Through </w:t>
      </w:r>
      <w:r>
        <w:rPr>
          <w:i/>
          <w:iCs/>
        </w:rPr>
        <w:tab/>
        <w:t xml:space="preserve">Society.  </w:t>
      </w:r>
      <w:r>
        <w:t>Cambridge, MA: Harvard University Press, 1994.</w:t>
      </w:r>
    </w:p>
    <w:p w14:paraId="65B6EBBF" w14:textId="77777777" w:rsidR="00E4547F" w:rsidRDefault="00E4547F">
      <w:pPr>
        <w:rPr>
          <w:b/>
          <w:bCs/>
          <w:sz w:val="22"/>
          <w:szCs w:val="22"/>
        </w:rPr>
      </w:pPr>
    </w:p>
    <w:p w14:paraId="1F85D597" w14:textId="77777777" w:rsidR="00303FC1" w:rsidRDefault="00303FC1">
      <w:pPr>
        <w:rPr>
          <w:b/>
          <w:bCs/>
        </w:rPr>
      </w:pPr>
    </w:p>
    <w:p w14:paraId="6C5FCD88" w14:textId="77777777" w:rsidR="00303FC1" w:rsidRDefault="00303FC1">
      <w:pPr>
        <w:rPr>
          <w:b/>
          <w:bCs/>
        </w:rPr>
      </w:pPr>
    </w:p>
    <w:p w14:paraId="325CC5C8" w14:textId="77777777" w:rsidR="00303FC1" w:rsidRDefault="00303FC1">
      <w:pPr>
        <w:rPr>
          <w:b/>
          <w:bCs/>
        </w:rPr>
      </w:pPr>
    </w:p>
    <w:p w14:paraId="357EFC31" w14:textId="77777777" w:rsidR="00E4547F" w:rsidRDefault="008B4A3F">
      <w:pPr>
        <w:rPr>
          <w:b/>
          <w:bCs/>
        </w:rPr>
      </w:pPr>
      <w:r>
        <w:rPr>
          <w:b/>
          <w:bCs/>
        </w:rPr>
        <w:t>Wednesday, November 26</w:t>
      </w:r>
    </w:p>
    <w:p w14:paraId="639DBCAA" w14:textId="77777777" w:rsidR="00E4547F" w:rsidRDefault="00E4547F">
      <w:pPr>
        <w:rPr>
          <w:b/>
          <w:bCs/>
        </w:rPr>
      </w:pPr>
    </w:p>
    <w:p w14:paraId="355BAFEF" w14:textId="67C3261E" w:rsidR="00E4547F" w:rsidRDefault="00E4547F">
      <w:pPr>
        <w:rPr>
          <w:b/>
          <w:bCs/>
          <w:i/>
          <w:iCs/>
        </w:rPr>
      </w:pPr>
      <w:r>
        <w:rPr>
          <w:b/>
          <w:bCs/>
          <w:i/>
          <w:iCs/>
        </w:rPr>
        <w:t xml:space="preserve">Deadline to swap draft </w:t>
      </w:r>
      <w:r w:rsidR="00A55991">
        <w:rPr>
          <w:b/>
          <w:bCs/>
          <w:i/>
          <w:iCs/>
        </w:rPr>
        <w:t>research proposals for peer review</w:t>
      </w:r>
    </w:p>
    <w:p w14:paraId="19792610" w14:textId="77777777" w:rsidR="00E4547F" w:rsidRDefault="00E4547F">
      <w:pPr>
        <w:rPr>
          <w:b/>
          <w:bCs/>
        </w:rPr>
      </w:pPr>
    </w:p>
    <w:p w14:paraId="57B5FD2B" w14:textId="77777777" w:rsidR="00E4547F" w:rsidRDefault="00E4547F">
      <w:pPr>
        <w:rPr>
          <w:i/>
          <w:iCs/>
        </w:rPr>
      </w:pPr>
      <w:r w:rsidRPr="00C645F9">
        <w:rPr>
          <w:i/>
          <w:iCs/>
        </w:rPr>
        <w:t>Thanksgiving Holiday, No Class</w:t>
      </w:r>
    </w:p>
    <w:p w14:paraId="7BBE2DCA" w14:textId="77777777" w:rsidR="00E4547F" w:rsidRDefault="00E4547F"/>
    <w:p w14:paraId="49EF900C" w14:textId="77777777" w:rsidR="00E4547F" w:rsidRDefault="008B4A3F">
      <w:pPr>
        <w:rPr>
          <w:b/>
          <w:bCs/>
        </w:rPr>
      </w:pPr>
      <w:r>
        <w:rPr>
          <w:b/>
          <w:bCs/>
        </w:rPr>
        <w:t>Monday, December 1</w:t>
      </w:r>
    </w:p>
    <w:p w14:paraId="06760B55" w14:textId="77777777" w:rsidR="00E4547F" w:rsidRDefault="00E4547F">
      <w:pPr>
        <w:rPr>
          <w:b/>
          <w:bCs/>
        </w:rPr>
      </w:pPr>
    </w:p>
    <w:p w14:paraId="799D6FBA" w14:textId="77777777" w:rsidR="00E4547F" w:rsidRDefault="00E4547F">
      <w:pPr>
        <w:rPr>
          <w:i/>
          <w:iCs/>
        </w:rPr>
      </w:pPr>
      <w:r>
        <w:rPr>
          <w:i/>
          <w:iCs/>
        </w:rPr>
        <w:t>Research and Expertise in the World</w:t>
      </w:r>
    </w:p>
    <w:p w14:paraId="27D42716" w14:textId="77777777" w:rsidR="00E4547F" w:rsidRDefault="00E4547F">
      <w:pPr>
        <w:rPr>
          <w:i/>
          <w:iCs/>
        </w:rPr>
      </w:pPr>
    </w:p>
    <w:p w14:paraId="10EC3BDB" w14:textId="77777777" w:rsidR="00E4547F" w:rsidRDefault="00E4547F">
      <w:r>
        <w:t xml:space="preserve">John Law, (2009). </w:t>
      </w:r>
      <w:r>
        <w:rPr>
          <w:rFonts w:ascii="Arial Unicode MS"/>
        </w:rPr>
        <w:t>“</w:t>
      </w:r>
      <w:r>
        <w:t>Seeing Like a Survey.</w:t>
      </w:r>
      <w:r>
        <w:rPr>
          <w:rFonts w:ascii="Arial Unicode MS"/>
        </w:rPr>
        <w:t xml:space="preserve">” </w:t>
      </w:r>
      <w:r>
        <w:rPr>
          <w:i/>
          <w:iCs/>
        </w:rPr>
        <w:t xml:space="preserve">Cultural Sociology </w:t>
      </w:r>
      <w:r>
        <w:t>3(2): 239-256</w:t>
      </w:r>
    </w:p>
    <w:p w14:paraId="51C0F143" w14:textId="77777777" w:rsidR="00E4547F" w:rsidRDefault="00E4547F">
      <w:pPr>
        <w:rPr>
          <w:i/>
          <w:iCs/>
        </w:rPr>
      </w:pPr>
    </w:p>
    <w:p w14:paraId="0167C722" w14:textId="77777777" w:rsidR="00B952FA" w:rsidRDefault="00E4547F">
      <w:pPr>
        <w:rPr>
          <w:rFonts w:ascii="Arial Unicode MS"/>
        </w:rPr>
      </w:pPr>
      <w:r>
        <w:lastRenderedPageBreak/>
        <w:t xml:space="preserve">Michael Schudson, (2006). </w:t>
      </w:r>
      <w:r>
        <w:rPr>
          <w:rFonts w:ascii="Arial Unicode MS"/>
        </w:rPr>
        <w:t>“</w:t>
      </w:r>
      <w:r>
        <w:t>The Trouble With Experts - And Why Democracy Needs Them.</w:t>
      </w:r>
      <w:r>
        <w:rPr>
          <w:rFonts w:ascii="Arial Unicode MS"/>
        </w:rPr>
        <w:t xml:space="preserve">” </w:t>
      </w:r>
    </w:p>
    <w:p w14:paraId="71F473B9" w14:textId="054F084C" w:rsidR="00E4547F" w:rsidRDefault="00E4547F" w:rsidP="00B952FA">
      <w:pPr>
        <w:ind w:firstLine="720"/>
      </w:pPr>
      <w:r>
        <w:rPr>
          <w:i/>
          <w:iCs/>
        </w:rPr>
        <w:t>Theory and Society</w:t>
      </w:r>
      <w:r>
        <w:t xml:space="preserve"> 35: 491-506.</w:t>
      </w:r>
    </w:p>
    <w:p w14:paraId="4A087EFC" w14:textId="77777777" w:rsidR="00E4547F" w:rsidRDefault="00E4547F">
      <w:pPr>
        <w:rPr>
          <w:i/>
          <w:iCs/>
        </w:rPr>
      </w:pPr>
    </w:p>
    <w:p w14:paraId="42FC7046" w14:textId="77777777" w:rsidR="00E4547F" w:rsidRDefault="00E4547F">
      <w:r>
        <w:t>Recommended:</w:t>
      </w:r>
    </w:p>
    <w:p w14:paraId="696C0864" w14:textId="77777777" w:rsidR="00E4547F" w:rsidRDefault="00E4547F"/>
    <w:p w14:paraId="43FDEDC7" w14:textId="77777777" w:rsidR="00B952FA" w:rsidRDefault="00E4547F">
      <w:r>
        <w:t xml:space="preserve">Harry M. Collins and Robert Evans. </w:t>
      </w:r>
      <w:r>
        <w:rPr>
          <w:rFonts w:ascii="Arial Unicode MS"/>
        </w:rPr>
        <w:t>“</w:t>
      </w:r>
      <w:r>
        <w:t xml:space="preserve">The Third Wave of Science Studies: Studies of Expertise </w:t>
      </w:r>
    </w:p>
    <w:p w14:paraId="708AD1CC" w14:textId="7F97CA08" w:rsidR="00E4547F" w:rsidRDefault="00E4547F" w:rsidP="00B952FA">
      <w:pPr>
        <w:ind w:firstLine="720"/>
      </w:pPr>
      <w:r>
        <w:t>and Experience.</w:t>
      </w:r>
      <w:r>
        <w:rPr>
          <w:rFonts w:ascii="Arial Unicode MS"/>
        </w:rPr>
        <w:t xml:space="preserve">” </w:t>
      </w:r>
      <w:r>
        <w:rPr>
          <w:i/>
          <w:iCs/>
        </w:rPr>
        <w:t>Social Studies of Science</w:t>
      </w:r>
      <w:r>
        <w:t xml:space="preserve"> 32: 235-296, 2002.</w:t>
      </w:r>
    </w:p>
    <w:p w14:paraId="189F676A" w14:textId="77777777" w:rsidR="00E4547F" w:rsidRDefault="00E4547F">
      <w:pPr>
        <w:rPr>
          <w:b/>
          <w:bCs/>
        </w:rPr>
      </w:pPr>
    </w:p>
    <w:p w14:paraId="364EFAFD" w14:textId="77777777" w:rsidR="00E4547F" w:rsidRDefault="008B4A3F">
      <w:pPr>
        <w:rPr>
          <w:b/>
          <w:bCs/>
        </w:rPr>
      </w:pPr>
      <w:r>
        <w:rPr>
          <w:b/>
          <w:bCs/>
        </w:rPr>
        <w:t>Wednesday, December 3</w:t>
      </w:r>
    </w:p>
    <w:p w14:paraId="0EFF9F91" w14:textId="77777777" w:rsidR="00E4547F" w:rsidRDefault="00E4547F">
      <w:pPr>
        <w:rPr>
          <w:b/>
          <w:bCs/>
        </w:rPr>
      </w:pPr>
    </w:p>
    <w:p w14:paraId="7F99477A" w14:textId="77777777" w:rsidR="00E4547F" w:rsidRDefault="00E4547F">
      <w:pPr>
        <w:rPr>
          <w:b/>
          <w:bCs/>
          <w:i/>
          <w:iCs/>
        </w:rPr>
      </w:pPr>
      <w:r>
        <w:rPr>
          <w:b/>
          <w:bCs/>
          <w:i/>
          <w:iCs/>
        </w:rPr>
        <w:t>Peer comments due to group members and instructor</w:t>
      </w:r>
    </w:p>
    <w:p w14:paraId="3658104D" w14:textId="77777777" w:rsidR="00E4547F" w:rsidRDefault="00E4547F">
      <w:pPr>
        <w:rPr>
          <w:b/>
          <w:bCs/>
        </w:rPr>
      </w:pPr>
    </w:p>
    <w:p w14:paraId="6B7632E9" w14:textId="77777777" w:rsidR="00E4547F" w:rsidRDefault="00E4547F">
      <w:pPr>
        <w:rPr>
          <w:i/>
          <w:iCs/>
        </w:rPr>
      </w:pPr>
      <w:r>
        <w:rPr>
          <w:i/>
          <w:iCs/>
        </w:rPr>
        <w:t>Wrap Up</w:t>
      </w:r>
    </w:p>
    <w:p w14:paraId="308C05CA" w14:textId="77777777" w:rsidR="00E4547F" w:rsidRDefault="00E4547F">
      <w:pPr>
        <w:rPr>
          <w:i/>
          <w:iCs/>
        </w:rPr>
      </w:pPr>
    </w:p>
    <w:p w14:paraId="06C6D4A7" w14:textId="77777777" w:rsidR="00E4547F" w:rsidRDefault="00E4547F">
      <w:r>
        <w:t xml:space="preserve">Howard Becker, </w:t>
      </w:r>
      <w:r>
        <w:rPr>
          <w:rFonts w:ascii="Arial Unicode MS"/>
        </w:rPr>
        <w:t>“</w:t>
      </w:r>
      <w:r>
        <w:t>Tricks of the Trade,</w:t>
      </w:r>
      <w:r>
        <w:rPr>
          <w:rFonts w:ascii="Arial Unicode MS"/>
        </w:rPr>
        <w:t xml:space="preserve">” </w:t>
      </w:r>
      <w:r>
        <w:t>In Emerson, pp. 353-360 and Chapter 1,</w:t>
      </w:r>
    </w:p>
    <w:p w14:paraId="14D8BBF9" w14:textId="77777777" w:rsidR="00E4547F" w:rsidRDefault="00E4547F">
      <w:r>
        <w:tab/>
        <w:t xml:space="preserve">available online at: </w:t>
      </w:r>
      <w:hyperlink r:id="rId39" w:history="1">
        <w:r>
          <w:rPr>
            <w:rStyle w:val="Hyperlink0"/>
          </w:rPr>
          <w:t>http://www.press.uchicago.edu/Misc/Chicago/041247.html</w:t>
        </w:r>
      </w:hyperlink>
    </w:p>
    <w:p w14:paraId="59B006DD" w14:textId="77777777" w:rsidR="00E4547F" w:rsidRDefault="00E4547F">
      <w:pPr>
        <w:rPr>
          <w:i/>
          <w:iCs/>
        </w:rPr>
      </w:pPr>
    </w:p>
    <w:p w14:paraId="51042A18" w14:textId="77777777" w:rsidR="00E4547F" w:rsidRDefault="00E4547F">
      <w:r>
        <w:t>Recommended:</w:t>
      </w:r>
    </w:p>
    <w:p w14:paraId="27CFC472" w14:textId="77777777" w:rsidR="00E4547F" w:rsidRDefault="00E4547F"/>
    <w:p w14:paraId="68B00834" w14:textId="77777777" w:rsidR="00E4547F" w:rsidRDefault="00E4547F">
      <w:r>
        <w:t xml:space="preserve">Thom Brooks. </w:t>
      </w:r>
      <w:r>
        <w:rPr>
          <w:rFonts w:ascii="Arial Unicode MS"/>
        </w:rPr>
        <w:t>“</w:t>
      </w:r>
      <w:r>
        <w:t>Publishing Advice For Graduate Students,</w:t>
      </w:r>
      <w:r>
        <w:rPr>
          <w:rFonts w:ascii="Arial Unicode MS"/>
        </w:rPr>
        <w:t xml:space="preserve">” </w:t>
      </w:r>
      <w:r>
        <w:t xml:space="preserve">2008. </w:t>
      </w:r>
    </w:p>
    <w:p w14:paraId="443794F9" w14:textId="77777777" w:rsidR="00E4547F" w:rsidRDefault="00E4547F">
      <w:pPr>
        <w:ind w:left="720"/>
      </w:pPr>
      <w:r>
        <w:t xml:space="preserve">Available online at: </w:t>
      </w:r>
      <w:hyperlink r:id="rId40" w:history="1">
        <w:r>
          <w:rPr>
            <w:rStyle w:val="Hyperlink0"/>
          </w:rPr>
          <w:t>http://papers.ssrn.com/sol3/papers.cfm?abstract_id=1085245&amp;http://papers.ssrn.com/sol3/papers.cfm?abstract_id=1085245</w:t>
        </w:r>
      </w:hyperlink>
      <w:r>
        <w:t xml:space="preserve"> </w:t>
      </w:r>
    </w:p>
    <w:p w14:paraId="235AE562" w14:textId="77777777" w:rsidR="00E4547F" w:rsidRDefault="00E4547F"/>
    <w:p w14:paraId="711E9AAB" w14:textId="77777777" w:rsidR="00E4547F" w:rsidRDefault="00E4547F">
      <w:r>
        <w:t xml:space="preserve">Department of History and Philosophy of Science, Cambridge University.  </w:t>
      </w:r>
      <w:r>
        <w:rPr>
          <w:rFonts w:ascii="Arial Unicode MS"/>
        </w:rPr>
        <w:t>“</w:t>
      </w:r>
      <w:r>
        <w:t xml:space="preserve">How to Publish and </w:t>
      </w:r>
      <w:r>
        <w:tab/>
        <w:t>Article,</w:t>
      </w:r>
      <w:r>
        <w:rPr>
          <w:rFonts w:ascii="Arial Unicode MS"/>
        </w:rPr>
        <w:t xml:space="preserve">” </w:t>
      </w:r>
      <w:r>
        <w:t>2011.</w:t>
      </w:r>
    </w:p>
    <w:p w14:paraId="3E20898F" w14:textId="77777777" w:rsidR="00E4547F" w:rsidRDefault="00E4547F">
      <w:r>
        <w:tab/>
        <w:t xml:space="preserve">Available online at: </w:t>
      </w:r>
      <w:hyperlink r:id="rId41" w:history="1">
        <w:r>
          <w:rPr>
            <w:rStyle w:val="Hyperlink0"/>
          </w:rPr>
          <w:t>http://www.hps.cam.ac.uk/students/training/publish.html</w:t>
        </w:r>
      </w:hyperlink>
    </w:p>
    <w:p w14:paraId="0149FB1C" w14:textId="77777777" w:rsidR="00E4547F" w:rsidRDefault="00E4547F"/>
    <w:p w14:paraId="0E331194" w14:textId="77777777" w:rsidR="00E4547F" w:rsidRDefault="00E4547F">
      <w:r>
        <w:t>Jonathan Sterne</w:t>
      </w:r>
      <w:r>
        <w:rPr>
          <w:rFonts w:ascii="Arial Unicode MS"/>
        </w:rPr>
        <w:t>’</w:t>
      </w:r>
      <w:r>
        <w:t xml:space="preserve">s professionalization resource page at: </w:t>
      </w:r>
      <w:hyperlink r:id="rId42" w:history="1">
        <w:r>
          <w:rPr>
            <w:rStyle w:val="Hyperlink0"/>
          </w:rPr>
          <w:t>http://sterneworks.org/academe/</w:t>
        </w:r>
      </w:hyperlink>
    </w:p>
    <w:p w14:paraId="58361B47" w14:textId="77777777" w:rsidR="00E4547F" w:rsidRDefault="00E4547F"/>
    <w:p w14:paraId="2EC16732" w14:textId="77777777" w:rsidR="00E4547F" w:rsidRDefault="00E4547F">
      <w:pPr>
        <w:numPr>
          <w:ilvl w:val="0"/>
          <w:numId w:val="5"/>
        </w:numPr>
      </w:pPr>
      <w:r>
        <w:t xml:space="preserve">Emmett Winn. </w:t>
      </w:r>
      <w:r>
        <w:t>“</w:t>
      </w:r>
      <w:r>
        <w:t xml:space="preserve">Advice to Graduate Students Preparing for Their First Conference </w:t>
      </w:r>
      <w:r>
        <w:tab/>
        <w:t>Presentation.</w:t>
      </w:r>
      <w:r>
        <w:t>”</w:t>
      </w:r>
    </w:p>
    <w:p w14:paraId="4CA0B6A4" w14:textId="77777777" w:rsidR="00E4547F" w:rsidRDefault="00E4547F">
      <w:r>
        <w:tab/>
        <w:t xml:space="preserve">Available online at: </w:t>
      </w:r>
      <w:hyperlink r:id="rId43" w:history="1">
        <w:r>
          <w:rPr>
            <w:rStyle w:val="Hyperlink0"/>
          </w:rPr>
          <w:t>http://sterneworks.org/Winn.html</w:t>
        </w:r>
      </w:hyperlink>
    </w:p>
    <w:p w14:paraId="1F6225B4" w14:textId="7F0705BF" w:rsidR="00E4547F" w:rsidRPr="007456F0" w:rsidRDefault="00B952FA">
      <w:pPr>
        <w:rPr>
          <w:b/>
          <w:bCs/>
        </w:rPr>
      </w:pPr>
      <w:r>
        <w:rPr>
          <w:b/>
          <w:bCs/>
        </w:rPr>
        <w:t>Monday, December 8</w:t>
      </w:r>
      <w:r w:rsidR="00E4547F" w:rsidRPr="007456F0">
        <w:rPr>
          <w:b/>
          <w:bCs/>
        </w:rPr>
        <w:t>th</w:t>
      </w:r>
    </w:p>
    <w:p w14:paraId="134D212B" w14:textId="77777777" w:rsidR="00E4547F" w:rsidRPr="007456F0" w:rsidRDefault="00E4547F">
      <w:pPr>
        <w:rPr>
          <w:b/>
          <w:bCs/>
        </w:rPr>
      </w:pPr>
    </w:p>
    <w:p w14:paraId="10FE19A2" w14:textId="77777777" w:rsidR="00E4547F" w:rsidRDefault="00E4547F">
      <w:pPr>
        <w:rPr>
          <w:rFonts w:ascii="Times New Roman" w:hAnsi="Times New Roman" w:cs="Times New Roman"/>
          <w:color w:val="auto"/>
          <w:sz w:val="20"/>
          <w:szCs w:val="20"/>
        </w:rPr>
      </w:pPr>
      <w:r w:rsidRPr="007456F0">
        <w:rPr>
          <w:b/>
          <w:bCs/>
        </w:rPr>
        <w:t>Final papers due by 10am</w:t>
      </w:r>
    </w:p>
    <w:sectPr w:rsidR="00E4547F">
      <w:footerReference w:type="default" r:id="rId44"/>
      <w:footerReference w:type="first" r:id="rId45"/>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7E0D4" w14:textId="77777777" w:rsidR="00EC7A38" w:rsidRDefault="00EC7A38">
      <w:r>
        <w:separator/>
      </w:r>
    </w:p>
  </w:endnote>
  <w:endnote w:type="continuationSeparator" w:id="0">
    <w:p w14:paraId="11CF2A95" w14:textId="77777777" w:rsidR="00EC7A38" w:rsidRDefault="00EC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E15E" w14:textId="77777777" w:rsidR="00996B40" w:rsidRDefault="00996B40">
    <w:pPr>
      <w:pStyle w:val="HeaderFooter"/>
      <w:jc w:val="right"/>
      <w:rPr>
        <w:rFonts w:ascii="Times New Roman" w:hAnsi="Times New Roman" w:cs="Times New Roman"/>
        <w:color w:val="auto"/>
      </w:rPr>
    </w:pPr>
    <w:r>
      <w:fldChar w:fldCharType="begin"/>
    </w:r>
    <w:r>
      <w:instrText xml:space="preserve"> PAGE </w:instrText>
    </w:r>
    <w:r>
      <w:fldChar w:fldCharType="separate"/>
    </w:r>
    <w:r w:rsidR="002432F8">
      <w:rPr>
        <w:noProof/>
      </w:rPr>
      <w:t>20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2A04" w14:textId="65441E06" w:rsidR="00996B40" w:rsidRDefault="00996B40">
    <w:pPr>
      <w:pStyle w:val="HeaderFooter"/>
      <w:jc w:val="center"/>
      <w:rPr>
        <w:rFonts w:ascii="Times New Roman" w:hAnsi="Times New Roman" w:cs="Times New Roman"/>
        <w:color w:val="auto"/>
      </w:rPr>
    </w:pPr>
    <w:r>
      <w:rPr>
        <w:rFonts w:ascii="Times Roman"/>
        <w:sz w:val="24"/>
        <w:szCs w:val="24"/>
      </w:rPr>
      <w:t>Kreiss - JOMC 701 Syllabus, Fall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A344C" w14:textId="77777777" w:rsidR="00EC7A38" w:rsidRDefault="00EC7A38">
      <w:r>
        <w:separator/>
      </w:r>
    </w:p>
  </w:footnote>
  <w:footnote w:type="continuationSeparator" w:id="0">
    <w:p w14:paraId="51A03B60" w14:textId="77777777" w:rsidR="00EC7A38" w:rsidRDefault="00EC7A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1">
      <w:start w:val="1"/>
      <w:numFmt w:val="bullet"/>
      <w:lvlText w:val=""/>
      <w:lvlJc w:val="left"/>
      <w:pPr>
        <w:tabs>
          <w:tab w:val="num" w:pos="720"/>
        </w:tabs>
        <w:ind w:left="720" w:hanging="72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2">
      <w:start w:val="1"/>
      <w:numFmt w:val="bullet"/>
      <w:lvlText w:val=""/>
      <w:lvlJc w:val="left"/>
      <w:pPr>
        <w:tabs>
          <w:tab w:val="num" w:pos="1440"/>
        </w:tabs>
        <w:ind w:left="1440" w:hanging="144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3">
      <w:start w:val="1"/>
      <w:numFmt w:val="bullet"/>
      <w:lvlText w:val=""/>
      <w:lvlJc w:val="left"/>
      <w:pPr>
        <w:tabs>
          <w:tab w:val="num" w:pos="2160"/>
        </w:tabs>
        <w:ind w:left="2160" w:hanging="216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4">
      <w:start w:val="1"/>
      <w:numFmt w:val="bullet"/>
      <w:lvlText w:val=""/>
      <w:lvlJc w:val="left"/>
      <w:pPr>
        <w:tabs>
          <w:tab w:val="num" w:pos="2880"/>
        </w:tabs>
        <w:ind w:left="2880" w:hanging="288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5">
      <w:start w:val="1"/>
      <w:numFmt w:val="bullet"/>
      <w:lvlText w:val=""/>
      <w:lvlJc w:val="left"/>
      <w:pPr>
        <w:tabs>
          <w:tab w:val="num" w:pos="3600"/>
        </w:tabs>
        <w:ind w:left="3600" w:hanging="360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6">
      <w:start w:val="1"/>
      <w:numFmt w:val="bullet"/>
      <w:lvlText w:val=""/>
      <w:lvlJc w:val="left"/>
      <w:pPr>
        <w:tabs>
          <w:tab w:val="num" w:pos="4320"/>
        </w:tabs>
        <w:ind w:left="4320" w:hanging="432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7">
      <w:start w:val="1"/>
      <w:numFmt w:val="bullet"/>
      <w:lvlText w:val=""/>
      <w:lvlJc w:val="left"/>
      <w:pPr>
        <w:tabs>
          <w:tab w:val="num" w:pos="5040"/>
        </w:tabs>
        <w:ind w:left="5040" w:hanging="504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lvl w:ilvl="8">
      <w:start w:val="1"/>
      <w:numFmt w:val="bullet"/>
      <w:lvlText w:val=""/>
      <w:lvlJc w:val="left"/>
      <w:pPr>
        <w:tabs>
          <w:tab w:val="num" w:pos="5760"/>
        </w:tabs>
        <w:ind w:left="5760" w:hanging="5760"/>
      </w:pPr>
      <w:rPr>
        <w:rFonts w:ascii="Times Roman" w:eastAsia="Times Roman" w:hAnsi="Times Roman" w:cs="Times Roman" w:hint="default"/>
        <w:b w:val="0"/>
        <w:bCs w:val="0"/>
        <w:i w:val="0"/>
        <w:iCs w:val="0"/>
        <w:caps w:val="0"/>
        <w:smallCaps w:val="0"/>
        <w:strike w:val="0"/>
        <w:dstrike w:val="0"/>
        <w:color w:val="000000"/>
        <w:spacing w:val="0"/>
        <w:kern w:val="0"/>
        <w:position w:val="0"/>
        <w:sz w:val="24"/>
        <w:szCs w:val="24"/>
        <w:u w:val="none"/>
        <w:vertAlign w:val="baseline"/>
        <w:em w:val="none"/>
        <w:lang w:val="en-US"/>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upperLetter"/>
      <w:lvlText w:val="%1."/>
      <w:lvlJc w:val="left"/>
      <w:pPr>
        <w:tabs>
          <w:tab w:val="num" w:pos="213"/>
        </w:tabs>
        <w:ind w:left="213" w:hanging="213"/>
      </w:pPr>
      <w:rPr>
        <w:rFonts w:hint="default"/>
        <w:position w:val="0"/>
      </w:rPr>
    </w:lvl>
    <w:lvl w:ilvl="1">
      <w:start w:val="1"/>
      <w:numFmt w:val="upperLetter"/>
      <w:lvlText w:val="%2."/>
      <w:lvlJc w:val="left"/>
      <w:pPr>
        <w:tabs>
          <w:tab w:val="num" w:pos="933"/>
        </w:tabs>
        <w:ind w:left="933" w:hanging="213"/>
      </w:pPr>
      <w:rPr>
        <w:rFonts w:hint="default"/>
        <w:position w:val="0"/>
      </w:rPr>
    </w:lvl>
    <w:lvl w:ilvl="2">
      <w:start w:val="1"/>
      <w:numFmt w:val="upperLetter"/>
      <w:lvlText w:val="%3."/>
      <w:lvlJc w:val="left"/>
      <w:pPr>
        <w:tabs>
          <w:tab w:val="num" w:pos="1653"/>
        </w:tabs>
        <w:ind w:left="1653" w:hanging="213"/>
      </w:pPr>
      <w:rPr>
        <w:rFonts w:hint="default"/>
        <w:position w:val="0"/>
      </w:rPr>
    </w:lvl>
    <w:lvl w:ilvl="3">
      <w:start w:val="1"/>
      <w:numFmt w:val="upperLetter"/>
      <w:lvlText w:val="%4."/>
      <w:lvlJc w:val="left"/>
      <w:pPr>
        <w:tabs>
          <w:tab w:val="num" w:pos="2373"/>
        </w:tabs>
        <w:ind w:left="2373" w:hanging="213"/>
      </w:pPr>
      <w:rPr>
        <w:rFonts w:hint="default"/>
        <w:position w:val="0"/>
      </w:rPr>
    </w:lvl>
    <w:lvl w:ilvl="4">
      <w:start w:val="1"/>
      <w:numFmt w:val="upperLetter"/>
      <w:lvlText w:val="%5."/>
      <w:lvlJc w:val="left"/>
      <w:pPr>
        <w:tabs>
          <w:tab w:val="num" w:pos="3093"/>
        </w:tabs>
        <w:ind w:left="3093" w:hanging="213"/>
      </w:pPr>
      <w:rPr>
        <w:rFonts w:hint="default"/>
        <w:position w:val="0"/>
      </w:rPr>
    </w:lvl>
    <w:lvl w:ilvl="5">
      <w:start w:val="1"/>
      <w:numFmt w:val="upperLetter"/>
      <w:lvlText w:val="%6."/>
      <w:lvlJc w:val="left"/>
      <w:pPr>
        <w:tabs>
          <w:tab w:val="num" w:pos="3813"/>
        </w:tabs>
        <w:ind w:left="3813" w:hanging="213"/>
      </w:pPr>
      <w:rPr>
        <w:rFonts w:hint="default"/>
        <w:position w:val="0"/>
      </w:rPr>
    </w:lvl>
    <w:lvl w:ilvl="6">
      <w:start w:val="1"/>
      <w:numFmt w:val="upperLetter"/>
      <w:lvlText w:val="%7."/>
      <w:lvlJc w:val="left"/>
      <w:pPr>
        <w:tabs>
          <w:tab w:val="num" w:pos="4533"/>
        </w:tabs>
        <w:ind w:left="4533" w:hanging="213"/>
      </w:pPr>
      <w:rPr>
        <w:rFonts w:hint="default"/>
        <w:position w:val="0"/>
      </w:rPr>
    </w:lvl>
    <w:lvl w:ilvl="7">
      <w:start w:val="1"/>
      <w:numFmt w:val="upperLetter"/>
      <w:lvlText w:val="%8."/>
      <w:lvlJc w:val="left"/>
      <w:pPr>
        <w:tabs>
          <w:tab w:val="num" w:pos="5253"/>
        </w:tabs>
        <w:ind w:left="5253" w:hanging="213"/>
      </w:pPr>
      <w:rPr>
        <w:rFonts w:hint="default"/>
        <w:position w:val="0"/>
      </w:rPr>
    </w:lvl>
    <w:lvl w:ilvl="8">
      <w:start w:val="1"/>
      <w:numFmt w:val="upperLetter"/>
      <w:lvlText w:val="%9."/>
      <w:lvlJc w:val="left"/>
      <w:pPr>
        <w:tabs>
          <w:tab w:val="num" w:pos="5973"/>
        </w:tabs>
        <w:ind w:left="5973" w:hanging="213"/>
      </w:pPr>
      <w:rPr>
        <w:rFonts w:hint="default"/>
        <w:position w:val="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205172"/>
    <w:multiLevelType w:val="multilevel"/>
    <w:tmpl w:val="894EE872"/>
    <w:lvl w:ilvl="0">
      <w:start w:val="1"/>
      <w:numFmt w:val="upperLetter"/>
      <w:lvlText w:val="%1."/>
      <w:lvlJc w:val="left"/>
      <w:pPr>
        <w:tabs>
          <w:tab w:val="num" w:pos="347"/>
        </w:tabs>
        <w:ind w:left="347" w:hanging="347"/>
      </w:pPr>
      <w:rPr>
        <w:rFonts w:hint="default"/>
        <w:position w:val="0"/>
      </w:rPr>
    </w:lvl>
    <w:lvl w:ilvl="1">
      <w:start w:val="1"/>
      <w:numFmt w:val="upperLetter"/>
      <w:lvlText w:val="%2."/>
      <w:lvlJc w:val="left"/>
      <w:pPr>
        <w:tabs>
          <w:tab w:val="num" w:pos="1067"/>
        </w:tabs>
        <w:ind w:left="1067" w:hanging="347"/>
      </w:pPr>
      <w:rPr>
        <w:rFonts w:hint="default"/>
        <w:position w:val="0"/>
      </w:rPr>
    </w:lvl>
    <w:lvl w:ilvl="2">
      <w:start w:val="1"/>
      <w:numFmt w:val="upperLetter"/>
      <w:lvlText w:val="%3."/>
      <w:lvlJc w:val="left"/>
      <w:pPr>
        <w:tabs>
          <w:tab w:val="num" w:pos="1787"/>
        </w:tabs>
        <w:ind w:left="1787" w:hanging="347"/>
      </w:pPr>
      <w:rPr>
        <w:rFonts w:hint="default"/>
        <w:position w:val="0"/>
      </w:rPr>
    </w:lvl>
    <w:lvl w:ilvl="3">
      <w:start w:val="1"/>
      <w:numFmt w:val="upperLetter"/>
      <w:lvlText w:val="%4."/>
      <w:lvlJc w:val="left"/>
      <w:pPr>
        <w:tabs>
          <w:tab w:val="num" w:pos="2507"/>
        </w:tabs>
        <w:ind w:left="2507" w:hanging="347"/>
      </w:pPr>
      <w:rPr>
        <w:rFonts w:hint="default"/>
        <w:position w:val="0"/>
      </w:rPr>
    </w:lvl>
    <w:lvl w:ilvl="4">
      <w:start w:val="1"/>
      <w:numFmt w:val="upperLetter"/>
      <w:lvlText w:val="%5."/>
      <w:lvlJc w:val="left"/>
      <w:pPr>
        <w:tabs>
          <w:tab w:val="num" w:pos="3227"/>
        </w:tabs>
        <w:ind w:left="3227" w:hanging="347"/>
      </w:pPr>
      <w:rPr>
        <w:rFonts w:hint="default"/>
        <w:position w:val="0"/>
      </w:rPr>
    </w:lvl>
    <w:lvl w:ilvl="5">
      <w:start w:val="1"/>
      <w:numFmt w:val="upperLetter"/>
      <w:lvlText w:val="%6."/>
      <w:lvlJc w:val="left"/>
      <w:pPr>
        <w:tabs>
          <w:tab w:val="num" w:pos="3947"/>
        </w:tabs>
        <w:ind w:left="3947" w:hanging="347"/>
      </w:pPr>
      <w:rPr>
        <w:rFonts w:hint="default"/>
        <w:position w:val="0"/>
      </w:rPr>
    </w:lvl>
    <w:lvl w:ilvl="6">
      <w:start w:val="1"/>
      <w:numFmt w:val="upperLetter"/>
      <w:lvlText w:val="%7."/>
      <w:lvlJc w:val="left"/>
      <w:pPr>
        <w:tabs>
          <w:tab w:val="num" w:pos="4667"/>
        </w:tabs>
        <w:ind w:left="4667" w:hanging="347"/>
      </w:pPr>
      <w:rPr>
        <w:rFonts w:hint="default"/>
        <w:position w:val="0"/>
      </w:rPr>
    </w:lvl>
    <w:lvl w:ilvl="7">
      <w:start w:val="1"/>
      <w:numFmt w:val="upperLetter"/>
      <w:lvlText w:val="%8."/>
      <w:lvlJc w:val="left"/>
      <w:pPr>
        <w:tabs>
          <w:tab w:val="num" w:pos="5387"/>
        </w:tabs>
        <w:ind w:left="5387" w:hanging="347"/>
      </w:pPr>
      <w:rPr>
        <w:rFonts w:hint="default"/>
        <w:position w:val="0"/>
      </w:rPr>
    </w:lvl>
    <w:lvl w:ilvl="8">
      <w:start w:val="1"/>
      <w:numFmt w:val="upperLetter"/>
      <w:lvlText w:val="%9."/>
      <w:lvlJc w:val="left"/>
      <w:pPr>
        <w:tabs>
          <w:tab w:val="num" w:pos="6107"/>
        </w:tabs>
        <w:ind w:left="6107" w:hanging="347"/>
      </w:pPr>
      <w:rPr>
        <w:rFonts w:hint="default"/>
        <w:position w:val="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v:fill type="tile"/>
      <v:stroke weight=".5pt" miterlimit="0"/>
      <v:shadow on="t" opacity=".5" offset="0"/>
      <v:textbox style="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63"/>
    <w:rsid w:val="000119A3"/>
    <w:rsid w:val="00103221"/>
    <w:rsid w:val="001401B2"/>
    <w:rsid w:val="001E3681"/>
    <w:rsid w:val="00216127"/>
    <w:rsid w:val="002432F8"/>
    <w:rsid w:val="002A7548"/>
    <w:rsid w:val="002E7493"/>
    <w:rsid w:val="00300270"/>
    <w:rsid w:val="00303FC1"/>
    <w:rsid w:val="003643E2"/>
    <w:rsid w:val="00365DA4"/>
    <w:rsid w:val="003951E3"/>
    <w:rsid w:val="00397A68"/>
    <w:rsid w:val="004E367B"/>
    <w:rsid w:val="0050479B"/>
    <w:rsid w:val="005276B8"/>
    <w:rsid w:val="005331C2"/>
    <w:rsid w:val="00546D7F"/>
    <w:rsid w:val="00555245"/>
    <w:rsid w:val="0061732A"/>
    <w:rsid w:val="006650A5"/>
    <w:rsid w:val="00671EBF"/>
    <w:rsid w:val="00671F63"/>
    <w:rsid w:val="00685512"/>
    <w:rsid w:val="007456F0"/>
    <w:rsid w:val="007832AB"/>
    <w:rsid w:val="00792A94"/>
    <w:rsid w:val="007B50C9"/>
    <w:rsid w:val="007C4E11"/>
    <w:rsid w:val="007E374E"/>
    <w:rsid w:val="00811D00"/>
    <w:rsid w:val="00830200"/>
    <w:rsid w:val="00872FA4"/>
    <w:rsid w:val="008A6B6C"/>
    <w:rsid w:val="008B4A3F"/>
    <w:rsid w:val="00907927"/>
    <w:rsid w:val="00947F15"/>
    <w:rsid w:val="00975E7B"/>
    <w:rsid w:val="00996B40"/>
    <w:rsid w:val="009B6CAF"/>
    <w:rsid w:val="009B7C56"/>
    <w:rsid w:val="009C2745"/>
    <w:rsid w:val="00A55991"/>
    <w:rsid w:val="00AE1E2F"/>
    <w:rsid w:val="00B54DD0"/>
    <w:rsid w:val="00B81B5A"/>
    <w:rsid w:val="00B952FA"/>
    <w:rsid w:val="00BC4821"/>
    <w:rsid w:val="00BD62CA"/>
    <w:rsid w:val="00C0088C"/>
    <w:rsid w:val="00C22134"/>
    <w:rsid w:val="00C22C39"/>
    <w:rsid w:val="00C43E1C"/>
    <w:rsid w:val="00C645F9"/>
    <w:rsid w:val="00CD1232"/>
    <w:rsid w:val="00CD398A"/>
    <w:rsid w:val="00CE642A"/>
    <w:rsid w:val="00D15548"/>
    <w:rsid w:val="00D96CFA"/>
    <w:rsid w:val="00DD3AE9"/>
    <w:rsid w:val="00DF7847"/>
    <w:rsid w:val="00E112ED"/>
    <w:rsid w:val="00E40B3B"/>
    <w:rsid w:val="00E4547F"/>
    <w:rsid w:val="00E600D9"/>
    <w:rsid w:val="00EA6759"/>
    <w:rsid w:val="00EC7A38"/>
    <w:rsid w:val="00EE6A08"/>
    <w:rsid w:val="00F117C1"/>
    <w:rsid w:val="00F161BD"/>
    <w:rsid w:val="00F214C1"/>
    <w:rsid w:val="00F24B8A"/>
    <w:rsid w:val="00F86C03"/>
    <w:rsid w:val="00FB6054"/>
    <w:rsid w:val="00FE7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v-text-anchor:middle">
      <v:fill type="tile"/>
      <v:stroke weight=".5pt" miterlimit="0"/>
      <v:shadow on="t" opacity=".5" offset="0"/>
      <v:textbox style="mso-fit-shape-to-text:t" inset="4pt,4pt,4pt,4pt"/>
    </o:shapedefaults>
    <o:shapelayout v:ext="edit">
      <o:idmap v:ext="edit" data="1"/>
    </o:shapelayout>
  </w:shapeDefaults>
  <w:doNotEmbedSmartTags/>
  <w:decimalSymbol w:val="."/>
  <w:listSeparator w:val=","/>
  <w14:docId w14:val="6E60F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Roman" w:eastAsia="Arial Unicode MS" w:hAnsi="Arial Unicode MS" w:cs="Arial Unicode MS"/>
      <w:color w:val="000000"/>
      <w:sz w:val="24"/>
      <w:szCs w:val="24"/>
    </w:rPr>
  </w:style>
  <w:style w:type="paragraph" w:styleId="Heading3">
    <w:name w:val="heading 3"/>
    <w:basedOn w:val="Normal"/>
    <w:link w:val="Heading3Char"/>
    <w:uiPriority w:val="9"/>
    <w:qFormat/>
    <w:locked/>
    <w:rsid w:val="00103221"/>
    <w:pPr>
      <w:spacing w:before="100" w:beforeAutospacing="1" w:after="100" w:afterAutospacing="1"/>
      <w:outlineLvl w:val="2"/>
    </w:pPr>
    <w:rPr>
      <w:rFonts w:ascii="Times" w:eastAsia="Times New Roman" w:hAnsi="Times"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eastAsia="Arial Unicode MS" w:hAnsi="Arial Unicode MS" w:cs="Arial Unicode MS"/>
      <w:color w:val="000000"/>
    </w:rPr>
  </w:style>
  <w:style w:type="paragraph" w:customStyle="1" w:styleId="FreeForm">
    <w:name w:val="Free Form"/>
    <w:autoRedefine/>
    <w:rPr>
      <w:rFonts w:ascii="Helvetica" w:eastAsia="Arial Unicode MS"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rPr>
      <w:color w:val="011EA9"/>
    </w:rPr>
  </w:style>
  <w:style w:type="paragraph" w:customStyle="1" w:styleId="Body">
    <w:name w:val="Body"/>
    <w:rPr>
      <w:rFonts w:ascii="Helvetica" w:eastAsia="Helvetica" w:hAnsi="Helvetica" w:cs="Helvetica"/>
      <w:color w:val="000000"/>
      <w:sz w:val="24"/>
      <w:szCs w:val="24"/>
    </w:rPr>
  </w:style>
  <w:style w:type="paragraph" w:customStyle="1" w:styleId="Heading1A">
    <w:name w:val="Heading 1 A"/>
    <w:next w:val="Normal"/>
    <w:pPr>
      <w:keepNext/>
      <w:outlineLvl w:val="0"/>
    </w:pPr>
    <w:rPr>
      <w:rFonts w:ascii="Times Roman" w:eastAsia="Times Roman" w:hAnsi="Times Roman" w:cs="Times Roman"/>
      <w:b/>
      <w:bCs/>
      <w:color w:val="000000"/>
      <w:sz w:val="24"/>
      <w:szCs w:val="24"/>
    </w:rPr>
  </w:style>
  <w:style w:type="character" w:customStyle="1" w:styleId="Hyperlink1">
    <w:name w:val="Hyperlink.1"/>
    <w:rPr>
      <w:color w:val="3A87FD"/>
    </w:rPr>
  </w:style>
  <w:style w:type="paragraph" w:customStyle="1" w:styleId="BodyText1">
    <w:name w:val="Body Text1"/>
    <w:pPr>
      <w:jc w:val="both"/>
    </w:pPr>
    <w:rPr>
      <w:color w:val="000000"/>
      <w:sz w:val="24"/>
      <w:szCs w:val="24"/>
    </w:rPr>
  </w:style>
  <w:style w:type="character" w:customStyle="1" w:styleId="Hyperlink2">
    <w:name w:val="Hyperlink.2"/>
    <w:rPr>
      <w:rFonts w:ascii="Times Roman" w:eastAsia="Times Roman" w:hAnsi="Times Roman" w:cs="Times Roman"/>
      <w:color w:val="011EA9"/>
    </w:rPr>
  </w:style>
  <w:style w:type="numbering" w:customStyle="1" w:styleId="List0">
    <w:name w:val="List 0"/>
    <w:basedOn w:val="None"/>
    <w:semiHidden/>
  </w:style>
  <w:style w:type="numbering" w:customStyle="1" w:styleId="None">
    <w:name w:val="None"/>
  </w:style>
  <w:style w:type="character" w:customStyle="1" w:styleId="Hyperlink3">
    <w:name w:val="Hyperlink.3"/>
    <w:rPr>
      <w:color w:val="000000"/>
      <w:u w:val="none"/>
    </w:rPr>
  </w:style>
  <w:style w:type="character" w:customStyle="1" w:styleId="Hyperlink4">
    <w:name w:val="Hyperlink.4"/>
    <w:rPr>
      <w:i/>
      <w:iCs/>
      <w:color w:val="000000"/>
      <w:u w:val="none"/>
    </w:rPr>
  </w:style>
  <w:style w:type="character" w:customStyle="1" w:styleId="Hyperlink5">
    <w:name w:val="Hyperlink.5"/>
    <w:rPr>
      <w:rFonts w:ascii="Times Roman" w:eastAsia="Times Roman" w:hAnsi="Times Roman" w:cs="Times Roman"/>
      <w:color w:val="011EA9"/>
    </w:rPr>
  </w:style>
  <w:style w:type="numbering" w:customStyle="1" w:styleId="List1">
    <w:name w:val="List 1"/>
    <w:basedOn w:val="None"/>
    <w:semiHidden/>
  </w:style>
  <w:style w:type="paragraph" w:styleId="Header">
    <w:name w:val="header"/>
    <w:basedOn w:val="Normal"/>
    <w:link w:val="HeaderChar"/>
    <w:locked/>
    <w:rsid w:val="00EA6759"/>
    <w:pPr>
      <w:tabs>
        <w:tab w:val="center" w:pos="4320"/>
        <w:tab w:val="right" w:pos="8640"/>
      </w:tabs>
    </w:pPr>
  </w:style>
  <w:style w:type="character" w:customStyle="1" w:styleId="HeaderChar">
    <w:name w:val="Header Char"/>
    <w:link w:val="Header"/>
    <w:rsid w:val="00EA6759"/>
    <w:rPr>
      <w:rFonts w:ascii="Times Roman" w:eastAsia="Arial Unicode MS" w:hAnsi="Arial Unicode MS" w:cs="Arial Unicode MS"/>
      <w:color w:val="000000"/>
      <w:sz w:val="24"/>
      <w:szCs w:val="24"/>
    </w:rPr>
  </w:style>
  <w:style w:type="paragraph" w:styleId="Footer">
    <w:name w:val="footer"/>
    <w:basedOn w:val="Normal"/>
    <w:link w:val="FooterChar"/>
    <w:locked/>
    <w:rsid w:val="00EA6759"/>
    <w:pPr>
      <w:tabs>
        <w:tab w:val="center" w:pos="4320"/>
        <w:tab w:val="right" w:pos="8640"/>
      </w:tabs>
    </w:pPr>
  </w:style>
  <w:style w:type="character" w:customStyle="1" w:styleId="FooterChar">
    <w:name w:val="Footer Char"/>
    <w:link w:val="Footer"/>
    <w:rsid w:val="00EA6759"/>
    <w:rPr>
      <w:rFonts w:ascii="Times Roman" w:eastAsia="Arial Unicode MS" w:hAnsi="Arial Unicode MS" w:cs="Arial Unicode MS"/>
      <w:color w:val="000000"/>
      <w:sz w:val="24"/>
      <w:szCs w:val="24"/>
    </w:rPr>
  </w:style>
  <w:style w:type="character" w:customStyle="1" w:styleId="Heading3Char">
    <w:name w:val="Heading 3 Char"/>
    <w:basedOn w:val="DefaultParagraphFont"/>
    <w:link w:val="Heading3"/>
    <w:uiPriority w:val="9"/>
    <w:rsid w:val="00103221"/>
    <w:rPr>
      <w:rFonts w:ascii="Times" w:hAnsi="Times"/>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Times Roman" w:eastAsia="Arial Unicode MS" w:hAnsi="Arial Unicode MS" w:cs="Arial Unicode MS"/>
      <w:color w:val="000000"/>
      <w:sz w:val="24"/>
      <w:szCs w:val="24"/>
    </w:rPr>
  </w:style>
  <w:style w:type="paragraph" w:styleId="Heading3">
    <w:name w:val="heading 3"/>
    <w:basedOn w:val="Normal"/>
    <w:link w:val="Heading3Char"/>
    <w:uiPriority w:val="9"/>
    <w:qFormat/>
    <w:locked/>
    <w:rsid w:val="00103221"/>
    <w:pPr>
      <w:spacing w:before="100" w:beforeAutospacing="1" w:after="100" w:afterAutospacing="1"/>
      <w:outlineLvl w:val="2"/>
    </w:pPr>
    <w:rPr>
      <w:rFonts w:ascii="Times" w:eastAsia="Times New Roman" w:hAnsi="Times"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eastAsia="Arial Unicode MS" w:hAnsi="Arial Unicode MS" w:cs="Arial Unicode MS"/>
      <w:color w:val="000000"/>
    </w:rPr>
  </w:style>
  <w:style w:type="paragraph" w:customStyle="1" w:styleId="FreeForm">
    <w:name w:val="Free Form"/>
    <w:autoRedefine/>
    <w:rPr>
      <w:rFonts w:ascii="Helvetica" w:eastAsia="Arial Unicode MS"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rPr>
      <w:color w:val="011EA9"/>
    </w:rPr>
  </w:style>
  <w:style w:type="paragraph" w:customStyle="1" w:styleId="Body">
    <w:name w:val="Body"/>
    <w:rPr>
      <w:rFonts w:ascii="Helvetica" w:eastAsia="Helvetica" w:hAnsi="Helvetica" w:cs="Helvetica"/>
      <w:color w:val="000000"/>
      <w:sz w:val="24"/>
      <w:szCs w:val="24"/>
    </w:rPr>
  </w:style>
  <w:style w:type="paragraph" w:customStyle="1" w:styleId="Heading1A">
    <w:name w:val="Heading 1 A"/>
    <w:next w:val="Normal"/>
    <w:pPr>
      <w:keepNext/>
      <w:outlineLvl w:val="0"/>
    </w:pPr>
    <w:rPr>
      <w:rFonts w:ascii="Times Roman" w:eastAsia="Times Roman" w:hAnsi="Times Roman" w:cs="Times Roman"/>
      <w:b/>
      <w:bCs/>
      <w:color w:val="000000"/>
      <w:sz w:val="24"/>
      <w:szCs w:val="24"/>
    </w:rPr>
  </w:style>
  <w:style w:type="character" w:customStyle="1" w:styleId="Hyperlink1">
    <w:name w:val="Hyperlink.1"/>
    <w:rPr>
      <w:color w:val="3A87FD"/>
    </w:rPr>
  </w:style>
  <w:style w:type="paragraph" w:customStyle="1" w:styleId="BodyText1">
    <w:name w:val="Body Text1"/>
    <w:pPr>
      <w:jc w:val="both"/>
    </w:pPr>
    <w:rPr>
      <w:color w:val="000000"/>
      <w:sz w:val="24"/>
      <w:szCs w:val="24"/>
    </w:rPr>
  </w:style>
  <w:style w:type="character" w:customStyle="1" w:styleId="Hyperlink2">
    <w:name w:val="Hyperlink.2"/>
    <w:rPr>
      <w:rFonts w:ascii="Times Roman" w:eastAsia="Times Roman" w:hAnsi="Times Roman" w:cs="Times Roman"/>
      <w:color w:val="011EA9"/>
    </w:rPr>
  </w:style>
  <w:style w:type="numbering" w:customStyle="1" w:styleId="List0">
    <w:name w:val="List 0"/>
    <w:basedOn w:val="None"/>
    <w:semiHidden/>
  </w:style>
  <w:style w:type="numbering" w:customStyle="1" w:styleId="None">
    <w:name w:val="None"/>
  </w:style>
  <w:style w:type="character" w:customStyle="1" w:styleId="Hyperlink3">
    <w:name w:val="Hyperlink.3"/>
    <w:rPr>
      <w:color w:val="000000"/>
      <w:u w:val="none"/>
    </w:rPr>
  </w:style>
  <w:style w:type="character" w:customStyle="1" w:styleId="Hyperlink4">
    <w:name w:val="Hyperlink.4"/>
    <w:rPr>
      <w:i/>
      <w:iCs/>
      <w:color w:val="000000"/>
      <w:u w:val="none"/>
    </w:rPr>
  </w:style>
  <w:style w:type="character" w:customStyle="1" w:styleId="Hyperlink5">
    <w:name w:val="Hyperlink.5"/>
    <w:rPr>
      <w:rFonts w:ascii="Times Roman" w:eastAsia="Times Roman" w:hAnsi="Times Roman" w:cs="Times Roman"/>
      <w:color w:val="011EA9"/>
    </w:rPr>
  </w:style>
  <w:style w:type="numbering" w:customStyle="1" w:styleId="List1">
    <w:name w:val="List 1"/>
    <w:basedOn w:val="None"/>
    <w:semiHidden/>
  </w:style>
  <w:style w:type="paragraph" w:styleId="Header">
    <w:name w:val="header"/>
    <w:basedOn w:val="Normal"/>
    <w:link w:val="HeaderChar"/>
    <w:locked/>
    <w:rsid w:val="00EA6759"/>
    <w:pPr>
      <w:tabs>
        <w:tab w:val="center" w:pos="4320"/>
        <w:tab w:val="right" w:pos="8640"/>
      </w:tabs>
    </w:pPr>
  </w:style>
  <w:style w:type="character" w:customStyle="1" w:styleId="HeaderChar">
    <w:name w:val="Header Char"/>
    <w:link w:val="Header"/>
    <w:rsid w:val="00EA6759"/>
    <w:rPr>
      <w:rFonts w:ascii="Times Roman" w:eastAsia="Arial Unicode MS" w:hAnsi="Arial Unicode MS" w:cs="Arial Unicode MS"/>
      <w:color w:val="000000"/>
      <w:sz w:val="24"/>
      <w:szCs w:val="24"/>
    </w:rPr>
  </w:style>
  <w:style w:type="paragraph" w:styleId="Footer">
    <w:name w:val="footer"/>
    <w:basedOn w:val="Normal"/>
    <w:link w:val="FooterChar"/>
    <w:locked/>
    <w:rsid w:val="00EA6759"/>
    <w:pPr>
      <w:tabs>
        <w:tab w:val="center" w:pos="4320"/>
        <w:tab w:val="right" w:pos="8640"/>
      </w:tabs>
    </w:pPr>
  </w:style>
  <w:style w:type="character" w:customStyle="1" w:styleId="FooterChar">
    <w:name w:val="Footer Char"/>
    <w:link w:val="Footer"/>
    <w:rsid w:val="00EA6759"/>
    <w:rPr>
      <w:rFonts w:ascii="Times Roman" w:eastAsia="Arial Unicode MS" w:hAnsi="Arial Unicode MS" w:cs="Arial Unicode MS"/>
      <w:color w:val="000000"/>
      <w:sz w:val="24"/>
      <w:szCs w:val="24"/>
    </w:rPr>
  </w:style>
  <w:style w:type="character" w:customStyle="1" w:styleId="Heading3Char">
    <w:name w:val="Heading 3 Char"/>
    <w:basedOn w:val="DefaultParagraphFont"/>
    <w:link w:val="Heading3"/>
    <w:uiPriority w:val="9"/>
    <w:rsid w:val="00103221"/>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98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kreiss@email.unc.edu" TargetMode="External"/><Relationship Id="rId13" Type="http://schemas.openxmlformats.org/officeDocument/2006/relationships/hyperlink" Target="http://parklibrary.jomc.unc.edu/course-guides/jomc-701" TargetMode="External"/><Relationship Id="rId18" Type="http://schemas.openxmlformats.org/officeDocument/2006/relationships/hyperlink" Target="http://www.theatlantic.com/technology/archive/2014/07/the-test-we-canand-shouldrun-on-facebook/373819/?utm_content=bufferc258a&amp;utm_medium=social&amp;utm_source=twitter.com&amp;utm_" TargetMode="External"/><Relationship Id="rId26" Type="http://schemas.openxmlformats.org/officeDocument/2006/relationships/hyperlink" Target="http://www.theatlantic.com/magazine/archive/2013/03/anthropology-inc/309218/" TargetMode="External"/><Relationship Id="rId39" Type="http://schemas.openxmlformats.org/officeDocument/2006/relationships/hyperlink" Target="http://www.press.uchicago.edu/Misc/Chicago/041247.html" TargetMode="External"/><Relationship Id="rId3" Type="http://schemas.microsoft.com/office/2007/relationships/stylesWithEffects" Target="stylesWithEffects.xml"/><Relationship Id="rId21" Type="http://schemas.openxmlformats.org/officeDocument/2006/relationships/hyperlink" Target="http://comm.stanford.edu/faculty/krosnick/Survey_Research.pdf" TargetMode="External"/><Relationship Id="rId34" Type="http://schemas.openxmlformats.org/officeDocument/2006/relationships/hyperlink" Target="http://www.lcc.gatech.edu/~cpearce3/ResearchPapers/InterviewMethods.pdf" TargetMode="External"/><Relationship Id="rId42" Type="http://schemas.openxmlformats.org/officeDocument/2006/relationships/hyperlink" Target="http://sterneworks.org/academe/"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ne.people.si.umich.edu/PDF/howtoread.pdf" TargetMode="External"/><Relationship Id="rId17" Type="http://schemas.openxmlformats.org/officeDocument/2006/relationships/hyperlink" Target="http://www.thefacultylounge.org/2014/06/how-an-irb-could-have-legitimately-approved-the-facebook-experimentand-why-that-may-be-a-good-thing.html" TargetMode="External"/><Relationship Id="rId25" Type="http://schemas.openxmlformats.org/officeDocument/2006/relationships/hyperlink" Target="http://assessment.aas.duke.edu/documents/How_to_Conduct_a_Focus_Group.pdf" TargetMode="External"/><Relationship Id="rId33" Type="http://schemas.openxmlformats.org/officeDocument/2006/relationships/hyperlink" Target="http://srmo.sagepub.com/view/contrib/514124" TargetMode="External"/><Relationship Id="rId38" Type="http://schemas.openxmlformats.org/officeDocument/2006/relationships/hyperlink" Target="http://ethnographymatters.net/2013/05/06/tweeting-minaret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akramer/posts/10152987150867796" TargetMode="External"/><Relationship Id="rId20" Type="http://schemas.openxmlformats.org/officeDocument/2006/relationships/hyperlink" Target="http://www.uk.sagepub.com/authorDetails.nav?contribId=522373" TargetMode="External"/><Relationship Id="rId29" Type="http://schemas.openxmlformats.org/officeDocument/2006/relationships/hyperlink" Target="http://growingsideways.files.wordpress.com/2011/11/thick-discription.pdf" TargetMode="External"/><Relationship Id="rId41" Type="http://schemas.openxmlformats.org/officeDocument/2006/relationships/hyperlink" Target="http://www.hps.cam.ac.uk/students/training/publish.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earch.unc.edu/offices/human-research-ethics/researchers/training/index.htm" TargetMode="External"/><Relationship Id="rId24" Type="http://schemas.openxmlformats.org/officeDocument/2006/relationships/hyperlink" Target="http://faculty.fuqua.duke.edu/~jglynch/Ba591/Session02/Smith%202000%20Handbook%20Content%20Analysis.pdf" TargetMode="External"/><Relationship Id="rId32" Type="http://schemas.openxmlformats.org/officeDocument/2006/relationships/hyperlink" Target="http://srmo.sagepub.com/view/contrib/501069" TargetMode="External"/><Relationship Id="rId37" Type="http://schemas.openxmlformats.org/officeDocument/2006/relationships/hyperlink" Target="http://www.sfu.ca/~palys/Becker-EpistemologyOfQualitativeResearch.pdf" TargetMode="External"/><Relationship Id="rId40" Type="http://schemas.openxmlformats.org/officeDocument/2006/relationships/hyperlink" Target="http://papers.ssrn.com/sol3/papers.cfm?abstract_id=1085245&amp;http://papers.ssrn.com/sol3/papers.cfm?abstract_id=1085245"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nas.org/content/early/2014/05/29/1320040111.full.pdf" TargetMode="External"/><Relationship Id="rId23" Type="http://schemas.openxmlformats.org/officeDocument/2006/relationships/hyperlink" Target="http://irvine.org/evaluation/program-evaluations/californiavotesinitiative" TargetMode="External"/><Relationship Id="rId28" Type="http://schemas.openxmlformats.org/officeDocument/2006/relationships/hyperlink" Target="http://www.sxf.uevora.pt/wp-content/uploads/2013/03/Charmaz_1996.pdf" TargetMode="External"/><Relationship Id="rId36" Type="http://schemas.openxmlformats.org/officeDocument/2006/relationships/hyperlink" Target="http://www.jstor.org/stable/2089053" TargetMode="External"/><Relationship Id="rId10" Type="http://schemas.openxmlformats.org/officeDocument/2006/relationships/hyperlink" Target="http://www.lib.unc.edu/instruct/citations/introduction/index.html" TargetMode="External"/><Relationship Id="rId19" Type="http://schemas.openxmlformats.org/officeDocument/2006/relationships/hyperlink" Target="http://culturedigitally.org/2014/07/when-science-customer-service-and-human-subjects-" TargetMode="External"/><Relationship Id="rId31" Type="http://schemas.openxmlformats.org/officeDocument/2006/relationships/hyperlink" Target="http://www.jstor.org/stable/80036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wl.english.purdue.edu/owl/resource/560/01/" TargetMode="External"/><Relationship Id="rId14" Type="http://schemas.openxmlformats.org/officeDocument/2006/relationships/hyperlink" Target="https://aoir.org/documents/ethics-guide/" TargetMode="External"/><Relationship Id="rId22" Type="http://schemas.openxmlformats.org/officeDocument/2006/relationships/hyperlink" Target="http://gotv.research.yale.edu/?q=node/49" TargetMode="External"/><Relationship Id="rId27" Type="http://schemas.openxmlformats.org/officeDocument/2006/relationships/hyperlink" Target="http://uwch-4.humanities.washington.edu/~WG/~DCIII/120F%20Course%20Reader/CR5_Geertz_Deep%20Play.pdf" TargetMode="External"/><Relationship Id="rId30" Type="http://schemas.openxmlformats.org/officeDocument/2006/relationships/hyperlink" Target="http://books.google.com/books?hl=en&amp;lr=&amp;id=nrI65qyhL84C&amp;oi=fnd&amp;pg=PR5&amp;sig=-xyNSmDKLMD4nNBn11N_JY3MFn4&amp;dq=handbook+of+qualitative+research&amp;prev=http://scholar.google.com/scholar%3Fq%3Dhandbook%2Bof%2Bqualitative%2Bresearch%26num%3D100%26hl%3Den%26lr%3D%26sa%3DG" TargetMode="External"/><Relationship Id="rId35" Type="http://schemas.openxmlformats.org/officeDocument/2006/relationships/hyperlink" Target="http://www.ssc.wisc.edu/~rturley/Soc357/Weiss%20pgs.%2061-119.pdf" TargetMode="External"/><Relationship Id="rId43" Type="http://schemas.openxmlformats.org/officeDocument/2006/relationships/hyperlink" Target="http://sterneworks.org/Win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4990</Words>
  <Characters>28445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33369</CharactersWithSpaces>
  <SharedDoc>false</SharedDoc>
  <HLinks>
    <vt:vector size="192" baseType="variant">
      <vt:variant>
        <vt:i4>131103</vt:i4>
      </vt:variant>
      <vt:variant>
        <vt:i4>93</vt:i4>
      </vt:variant>
      <vt:variant>
        <vt:i4>0</vt:i4>
      </vt:variant>
      <vt:variant>
        <vt:i4>5</vt:i4>
      </vt:variant>
      <vt:variant>
        <vt:lpwstr>http://sterneworks.org/Winn.html</vt:lpwstr>
      </vt:variant>
      <vt:variant>
        <vt:lpwstr/>
      </vt:variant>
      <vt:variant>
        <vt:i4>2949208</vt:i4>
      </vt:variant>
      <vt:variant>
        <vt:i4>90</vt:i4>
      </vt:variant>
      <vt:variant>
        <vt:i4>0</vt:i4>
      </vt:variant>
      <vt:variant>
        <vt:i4>5</vt:i4>
      </vt:variant>
      <vt:variant>
        <vt:lpwstr>http://sterneworks.org/academe/</vt:lpwstr>
      </vt:variant>
      <vt:variant>
        <vt:lpwstr/>
      </vt:variant>
      <vt:variant>
        <vt:i4>2162707</vt:i4>
      </vt:variant>
      <vt:variant>
        <vt:i4>87</vt:i4>
      </vt:variant>
      <vt:variant>
        <vt:i4>0</vt:i4>
      </vt:variant>
      <vt:variant>
        <vt:i4>5</vt:i4>
      </vt:variant>
      <vt:variant>
        <vt:lpwstr>http://www.hps.cam.ac.uk/students/training/publish.html</vt:lpwstr>
      </vt:variant>
      <vt:variant>
        <vt:lpwstr/>
      </vt:variant>
      <vt:variant>
        <vt:i4>3473427</vt:i4>
      </vt:variant>
      <vt:variant>
        <vt:i4>84</vt:i4>
      </vt:variant>
      <vt:variant>
        <vt:i4>0</vt:i4>
      </vt:variant>
      <vt:variant>
        <vt:i4>5</vt:i4>
      </vt:variant>
      <vt:variant>
        <vt:lpwstr>http://papers.ssrn.com/sol3/papers.cfm?abstract_id=1085245&amp;http://papers.ssrn.com/sol3/papers.cfm?abstract_id=1085245</vt:lpwstr>
      </vt:variant>
      <vt:variant>
        <vt:lpwstr/>
      </vt:variant>
      <vt:variant>
        <vt:i4>3932205</vt:i4>
      </vt:variant>
      <vt:variant>
        <vt:i4>81</vt:i4>
      </vt:variant>
      <vt:variant>
        <vt:i4>0</vt:i4>
      </vt:variant>
      <vt:variant>
        <vt:i4>5</vt:i4>
      </vt:variant>
      <vt:variant>
        <vt:lpwstr>http://www.press.uchicago.edu/Misc/Chicago/041247.html</vt:lpwstr>
      </vt:variant>
      <vt:variant>
        <vt:lpwstr/>
      </vt:variant>
      <vt:variant>
        <vt:i4>2293848</vt:i4>
      </vt:variant>
      <vt:variant>
        <vt:i4>78</vt:i4>
      </vt:variant>
      <vt:variant>
        <vt:i4>0</vt:i4>
      </vt:variant>
      <vt:variant>
        <vt:i4>5</vt:i4>
      </vt:variant>
      <vt:variant>
        <vt:lpwstr>http://ethnographymatters.net/2013/05/06/tweeting-minarets/</vt:lpwstr>
      </vt:variant>
      <vt:variant>
        <vt:lpwstr/>
      </vt:variant>
      <vt:variant>
        <vt:i4>1572901</vt:i4>
      </vt:variant>
      <vt:variant>
        <vt:i4>75</vt:i4>
      </vt:variant>
      <vt:variant>
        <vt:i4>0</vt:i4>
      </vt:variant>
      <vt:variant>
        <vt:i4>5</vt:i4>
      </vt:variant>
      <vt:variant>
        <vt:lpwstr>http://www.sfu.ca/~palys/Becker-EpistemologyOfQualitativeResearch.pdf</vt:lpwstr>
      </vt:variant>
      <vt:variant>
        <vt:lpwstr/>
      </vt:variant>
      <vt:variant>
        <vt:i4>2228293</vt:i4>
      </vt:variant>
      <vt:variant>
        <vt:i4>72</vt:i4>
      </vt:variant>
      <vt:variant>
        <vt:i4>0</vt:i4>
      </vt:variant>
      <vt:variant>
        <vt:i4>5</vt:i4>
      </vt:variant>
      <vt:variant>
        <vt:lpwstr>http://www.jstor.org/stable/2089053</vt:lpwstr>
      </vt:variant>
      <vt:variant>
        <vt:lpwstr/>
      </vt:variant>
      <vt:variant>
        <vt:i4>6094895</vt:i4>
      </vt:variant>
      <vt:variant>
        <vt:i4>69</vt:i4>
      </vt:variant>
      <vt:variant>
        <vt:i4>0</vt:i4>
      </vt:variant>
      <vt:variant>
        <vt:i4>5</vt:i4>
      </vt:variant>
      <vt:variant>
        <vt:lpwstr>http://www.ssc.wisc.edu/~rturley/Soc357/Weiss pgs. 61-119.pdf</vt:lpwstr>
      </vt:variant>
      <vt:variant>
        <vt:lpwstr/>
      </vt:variant>
      <vt:variant>
        <vt:i4>3145739</vt:i4>
      </vt:variant>
      <vt:variant>
        <vt:i4>66</vt:i4>
      </vt:variant>
      <vt:variant>
        <vt:i4>0</vt:i4>
      </vt:variant>
      <vt:variant>
        <vt:i4>5</vt:i4>
      </vt:variant>
      <vt:variant>
        <vt:lpwstr>http://www.lcc.gatech.edu/~cpearce3/ResearchPapers/InterviewMethods.pdf</vt:lpwstr>
      </vt:variant>
      <vt:variant>
        <vt:lpwstr/>
      </vt:variant>
      <vt:variant>
        <vt:i4>3407945</vt:i4>
      </vt:variant>
      <vt:variant>
        <vt:i4>63</vt:i4>
      </vt:variant>
      <vt:variant>
        <vt:i4>0</vt:i4>
      </vt:variant>
      <vt:variant>
        <vt:i4>5</vt:i4>
      </vt:variant>
      <vt:variant>
        <vt:lpwstr>http://srmo.sagepub.com/view/contrib/514124</vt:lpwstr>
      </vt:variant>
      <vt:variant>
        <vt:lpwstr/>
      </vt:variant>
      <vt:variant>
        <vt:i4>3473476</vt:i4>
      </vt:variant>
      <vt:variant>
        <vt:i4>60</vt:i4>
      </vt:variant>
      <vt:variant>
        <vt:i4>0</vt:i4>
      </vt:variant>
      <vt:variant>
        <vt:i4>5</vt:i4>
      </vt:variant>
      <vt:variant>
        <vt:lpwstr>http://srmo.sagepub.com/view/contrib/501069</vt:lpwstr>
      </vt:variant>
      <vt:variant>
        <vt:lpwstr/>
      </vt:variant>
      <vt:variant>
        <vt:i4>2359410</vt:i4>
      </vt:variant>
      <vt:variant>
        <vt:i4>57</vt:i4>
      </vt:variant>
      <vt:variant>
        <vt:i4>0</vt:i4>
      </vt:variant>
      <vt:variant>
        <vt:i4>5</vt:i4>
      </vt:variant>
      <vt:variant>
        <vt:lpwstr>http://www.jstor.org/stable/800369</vt:lpwstr>
      </vt:variant>
      <vt:variant>
        <vt:lpwstr/>
      </vt:variant>
      <vt:variant>
        <vt:i4>917529</vt:i4>
      </vt:variant>
      <vt:variant>
        <vt:i4>54</vt:i4>
      </vt:variant>
      <vt:variant>
        <vt:i4>0</vt:i4>
      </vt:variant>
      <vt:variant>
        <vt:i4>5</vt:i4>
      </vt:variant>
      <vt:variant>
        <vt:lpwstr>http://books.google.com/books?hl=en&amp;lr=&amp;id=nrI65qyhL84C&amp;oi=fnd&amp;pg=PR5&amp;sig=-xyNSmDKLMD4nNBn11N_JY3MFn4&amp;dq=handbook+of+qualitative+research&amp;prev=http://scholar.google.com/scholar%3Fq%3Dhandbook%2Bof%2Bqualitative%2Bresearch%26num%3D100%26hl%3Den%26lr%3D%26sa%3DG</vt:lpwstr>
      </vt:variant>
      <vt:variant>
        <vt:lpwstr/>
      </vt:variant>
      <vt:variant>
        <vt:i4>4718616</vt:i4>
      </vt:variant>
      <vt:variant>
        <vt:i4>51</vt:i4>
      </vt:variant>
      <vt:variant>
        <vt:i4>0</vt:i4>
      </vt:variant>
      <vt:variant>
        <vt:i4>5</vt:i4>
      </vt:variant>
      <vt:variant>
        <vt:lpwstr>http://growingsideways.files.wordpress.com/2011/11/thick-discription.pdf</vt:lpwstr>
      </vt:variant>
      <vt:variant>
        <vt:lpwstr/>
      </vt:variant>
      <vt:variant>
        <vt:i4>6291485</vt:i4>
      </vt:variant>
      <vt:variant>
        <vt:i4>48</vt:i4>
      </vt:variant>
      <vt:variant>
        <vt:i4>0</vt:i4>
      </vt:variant>
      <vt:variant>
        <vt:i4>5</vt:i4>
      </vt:variant>
      <vt:variant>
        <vt:lpwstr>http://www.sxf.uevora.pt/wp-content/uploads/2013/03/Charmaz_1996.pdf</vt:lpwstr>
      </vt:variant>
      <vt:variant>
        <vt:lpwstr/>
      </vt:variant>
      <vt:variant>
        <vt:i4>458762</vt:i4>
      </vt:variant>
      <vt:variant>
        <vt:i4>45</vt:i4>
      </vt:variant>
      <vt:variant>
        <vt:i4>0</vt:i4>
      </vt:variant>
      <vt:variant>
        <vt:i4>5</vt:i4>
      </vt:variant>
      <vt:variant>
        <vt:lpwstr>http://uwch-4.humanities.washington.edu/~WG/~DCIII/120F Course Reader/CR5_Geertz_Deep Play.pdf</vt:lpwstr>
      </vt:variant>
      <vt:variant>
        <vt:lpwstr/>
      </vt:variant>
      <vt:variant>
        <vt:i4>5636107</vt:i4>
      </vt:variant>
      <vt:variant>
        <vt:i4>42</vt:i4>
      </vt:variant>
      <vt:variant>
        <vt:i4>0</vt:i4>
      </vt:variant>
      <vt:variant>
        <vt:i4>5</vt:i4>
      </vt:variant>
      <vt:variant>
        <vt:lpwstr>http://www.theatlantic.com/magazine/archive/2013/03/anthropology-inc/309218/</vt:lpwstr>
      </vt:variant>
      <vt:variant>
        <vt:lpwstr/>
      </vt:variant>
      <vt:variant>
        <vt:i4>720907</vt:i4>
      </vt:variant>
      <vt:variant>
        <vt:i4>39</vt:i4>
      </vt:variant>
      <vt:variant>
        <vt:i4>0</vt:i4>
      </vt:variant>
      <vt:variant>
        <vt:i4>5</vt:i4>
      </vt:variant>
      <vt:variant>
        <vt:lpwstr>http://assessment.aas.duke.edu/documents/How_to_Conduct_a_Focus_Group.pdf</vt:lpwstr>
      </vt:variant>
      <vt:variant>
        <vt:lpwstr/>
      </vt:variant>
      <vt:variant>
        <vt:i4>6488071</vt:i4>
      </vt:variant>
      <vt:variant>
        <vt:i4>36</vt:i4>
      </vt:variant>
      <vt:variant>
        <vt:i4>0</vt:i4>
      </vt:variant>
      <vt:variant>
        <vt:i4>5</vt:i4>
      </vt:variant>
      <vt:variant>
        <vt:lpwstr>http://faculty.fuqua.duke.edu/~jglynch/Ba591/Session02/Smith 2000 Handbook Content Analysis.pdf</vt:lpwstr>
      </vt:variant>
      <vt:variant>
        <vt:lpwstr/>
      </vt:variant>
      <vt:variant>
        <vt:i4>3670073</vt:i4>
      </vt:variant>
      <vt:variant>
        <vt:i4>33</vt:i4>
      </vt:variant>
      <vt:variant>
        <vt:i4>0</vt:i4>
      </vt:variant>
      <vt:variant>
        <vt:i4>5</vt:i4>
      </vt:variant>
      <vt:variant>
        <vt:lpwstr>http://irvine.org/evaluation/program-evaluations/californiavotesinitiative</vt:lpwstr>
      </vt:variant>
      <vt:variant>
        <vt:lpwstr/>
      </vt:variant>
      <vt:variant>
        <vt:i4>1114133</vt:i4>
      </vt:variant>
      <vt:variant>
        <vt:i4>30</vt:i4>
      </vt:variant>
      <vt:variant>
        <vt:i4>0</vt:i4>
      </vt:variant>
      <vt:variant>
        <vt:i4>5</vt:i4>
      </vt:variant>
      <vt:variant>
        <vt:lpwstr>http://gotv.research.yale.edu/?q=node/49</vt:lpwstr>
      </vt:variant>
      <vt:variant>
        <vt:lpwstr/>
      </vt:variant>
      <vt:variant>
        <vt:i4>983059</vt:i4>
      </vt:variant>
      <vt:variant>
        <vt:i4>27</vt:i4>
      </vt:variant>
      <vt:variant>
        <vt:i4>0</vt:i4>
      </vt:variant>
      <vt:variant>
        <vt:i4>5</vt:i4>
      </vt:variant>
      <vt:variant>
        <vt:lpwstr>http://comm.stanford.edu/faculty/krosnick/Survey_Research.pdf</vt:lpwstr>
      </vt:variant>
      <vt:variant>
        <vt:lpwstr/>
      </vt:variant>
      <vt:variant>
        <vt:i4>786450</vt:i4>
      </vt:variant>
      <vt:variant>
        <vt:i4>24</vt:i4>
      </vt:variant>
      <vt:variant>
        <vt:i4>0</vt:i4>
      </vt:variant>
      <vt:variant>
        <vt:i4>5</vt:i4>
      </vt:variant>
      <vt:variant>
        <vt:lpwstr>http://www.uk.sagepub.com/authorDetails.nav?contribId=522373</vt:lpwstr>
      </vt:variant>
      <vt:variant>
        <vt:lpwstr/>
      </vt:variant>
      <vt:variant>
        <vt:i4>262164</vt:i4>
      </vt:variant>
      <vt:variant>
        <vt:i4>21</vt:i4>
      </vt:variant>
      <vt:variant>
        <vt:i4>0</vt:i4>
      </vt:variant>
      <vt:variant>
        <vt:i4>5</vt:i4>
      </vt:variant>
      <vt:variant>
        <vt:lpwstr>https://aoir.org</vt:lpwstr>
      </vt:variant>
      <vt:variant>
        <vt:lpwstr/>
      </vt:variant>
      <vt:variant>
        <vt:i4>2818174</vt:i4>
      </vt:variant>
      <vt:variant>
        <vt:i4>18</vt:i4>
      </vt:variant>
      <vt:variant>
        <vt:i4>0</vt:i4>
      </vt:variant>
      <vt:variant>
        <vt:i4>5</vt:i4>
      </vt:variant>
      <vt:variant>
        <vt:lpwstr>http://parklibrary.jomc.unc.edu/course-guides/jomc-701</vt:lpwstr>
      </vt:variant>
      <vt:variant>
        <vt:lpwstr/>
      </vt:variant>
      <vt:variant>
        <vt:i4>2031622</vt:i4>
      </vt:variant>
      <vt:variant>
        <vt:i4>15</vt:i4>
      </vt:variant>
      <vt:variant>
        <vt:i4>0</vt:i4>
      </vt:variant>
      <vt:variant>
        <vt:i4>5</vt:i4>
      </vt:variant>
      <vt:variant>
        <vt:lpwstr>http://pne.people.si.umich.edu/PDF/howtoread.pdf</vt:lpwstr>
      </vt:variant>
      <vt:variant>
        <vt:lpwstr/>
      </vt:variant>
      <vt:variant>
        <vt:i4>4259939</vt:i4>
      </vt:variant>
      <vt:variant>
        <vt:i4>12</vt:i4>
      </vt:variant>
      <vt:variant>
        <vt:i4>0</vt:i4>
      </vt:variant>
      <vt:variant>
        <vt:i4>5</vt:i4>
      </vt:variant>
      <vt:variant>
        <vt:lpwstr>https://research.unc.edu/offices/human-research-ethics/researchers/training/index.htm</vt:lpwstr>
      </vt:variant>
      <vt:variant>
        <vt:lpwstr/>
      </vt:variant>
      <vt:variant>
        <vt:i4>4915318</vt:i4>
      </vt:variant>
      <vt:variant>
        <vt:i4>9</vt:i4>
      </vt:variant>
      <vt:variant>
        <vt:i4>0</vt:i4>
      </vt:variant>
      <vt:variant>
        <vt:i4>5</vt:i4>
      </vt:variant>
      <vt:variant>
        <vt:lpwstr>http://www.lib.unc.edu/instruct/citations/introduction/index.html</vt:lpwstr>
      </vt:variant>
      <vt:variant>
        <vt:lpwstr/>
      </vt:variant>
      <vt:variant>
        <vt:i4>6684792</vt:i4>
      </vt:variant>
      <vt:variant>
        <vt:i4>6</vt:i4>
      </vt:variant>
      <vt:variant>
        <vt:i4>0</vt:i4>
      </vt:variant>
      <vt:variant>
        <vt:i4>5</vt:i4>
      </vt:variant>
      <vt:variant>
        <vt:lpwstr>http://owl.english.purdue.edu/owl/resource/560/01/</vt:lpwstr>
      </vt:variant>
      <vt:variant>
        <vt:lpwstr/>
      </vt:variant>
      <vt:variant>
        <vt:i4>121</vt:i4>
      </vt:variant>
      <vt:variant>
        <vt:i4>3</vt:i4>
      </vt:variant>
      <vt:variant>
        <vt:i4>0</vt:i4>
      </vt:variant>
      <vt:variant>
        <vt:i4>5</vt:i4>
      </vt:variant>
      <vt:variant>
        <vt:lpwstr>mailto:dkreiss@email.unc.edu</vt:lpwstr>
      </vt:variant>
      <vt:variant>
        <vt:lpwstr/>
      </vt:variant>
      <vt:variant>
        <vt:i4>1835041</vt:i4>
      </vt:variant>
      <vt:variant>
        <vt:i4>0</vt:i4>
      </vt:variant>
      <vt:variant>
        <vt:i4>0</vt:i4>
      </vt:variant>
      <vt:variant>
        <vt:i4>5</vt:i4>
      </vt:variant>
      <vt:variant>
        <vt:lpwstr>http://home.uchicago.edu/~mariosmall/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Journalism and Mass Communication</dc:creator>
  <cp:lastModifiedBy>JOMC-Master</cp:lastModifiedBy>
  <cp:revision>2</cp:revision>
  <dcterms:created xsi:type="dcterms:W3CDTF">2014-09-09T13:40:00Z</dcterms:created>
  <dcterms:modified xsi:type="dcterms:W3CDTF">2014-09-09T13:40:00Z</dcterms:modified>
</cp:coreProperties>
</file>