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8FA1" w14:textId="77777777" w:rsidR="002C360B" w:rsidRDefault="00C577F8" w:rsidP="005C6561">
      <w:pPr>
        <w:widowControl w:val="0"/>
        <w:autoSpaceDE w:val="0"/>
        <w:autoSpaceDN w:val="0"/>
        <w:adjustRightInd w:val="0"/>
        <w:spacing w:before="100" w:beforeAutospacing="1"/>
        <w:contextualSpacing/>
        <w:jc w:val="center"/>
        <w:rPr>
          <w:rFonts w:ascii="Times" w:hAnsi="Times" w:cs="Times New Roman"/>
          <w:b/>
          <w:bCs/>
          <w:sz w:val="20"/>
          <w:szCs w:val="20"/>
        </w:rPr>
      </w:pPr>
      <w:r w:rsidRPr="00E23AF0">
        <w:rPr>
          <w:rFonts w:ascii="Times" w:hAnsi="Times" w:cs="Times New Roman"/>
          <w:b/>
          <w:bCs/>
          <w:sz w:val="20"/>
          <w:szCs w:val="20"/>
        </w:rPr>
        <w:t>JOMC 847 Communication for Social Change – Fall 2014</w:t>
      </w:r>
    </w:p>
    <w:p w14:paraId="51E70B7A" w14:textId="77777777" w:rsidR="00C01F40" w:rsidRDefault="00C01F40" w:rsidP="005C6561">
      <w:pPr>
        <w:widowControl w:val="0"/>
        <w:autoSpaceDE w:val="0"/>
        <w:autoSpaceDN w:val="0"/>
        <w:adjustRightInd w:val="0"/>
        <w:spacing w:before="100" w:beforeAutospacing="1"/>
        <w:contextualSpacing/>
        <w:jc w:val="center"/>
        <w:rPr>
          <w:rFonts w:ascii="Times" w:hAnsi="Times" w:cs="Times New Roman"/>
          <w:b/>
          <w:bCs/>
          <w:sz w:val="20"/>
          <w:szCs w:val="20"/>
        </w:rPr>
      </w:pPr>
    </w:p>
    <w:p w14:paraId="27B02A4D" w14:textId="77777777" w:rsidR="00C01F40" w:rsidRPr="00E23AF0" w:rsidRDefault="00C01F40" w:rsidP="005C6561">
      <w:pPr>
        <w:widowControl w:val="0"/>
        <w:autoSpaceDE w:val="0"/>
        <w:autoSpaceDN w:val="0"/>
        <w:adjustRightInd w:val="0"/>
        <w:spacing w:before="100" w:beforeAutospacing="1"/>
        <w:contextualSpacing/>
        <w:jc w:val="center"/>
        <w:rPr>
          <w:rFonts w:ascii="Times" w:hAnsi="Times" w:cs="Times New Roman"/>
          <w:b/>
          <w:bCs/>
          <w:sz w:val="20"/>
          <w:szCs w:val="20"/>
        </w:rPr>
      </w:pPr>
    </w:p>
    <w:p w14:paraId="77139F86" w14:textId="77777777" w:rsidR="00B2502F" w:rsidRPr="00E23AF0" w:rsidRDefault="00B2502F" w:rsidP="005C6561">
      <w:pPr>
        <w:widowControl w:val="0"/>
        <w:autoSpaceDE w:val="0"/>
        <w:autoSpaceDN w:val="0"/>
        <w:adjustRightInd w:val="0"/>
        <w:spacing w:before="100" w:beforeAutospacing="1"/>
        <w:contextualSpacing/>
        <w:jc w:val="center"/>
        <w:rPr>
          <w:rFonts w:ascii="Times" w:hAnsi="Times" w:cs="Times New Roman"/>
          <w:i/>
          <w:sz w:val="20"/>
          <w:szCs w:val="20"/>
        </w:rPr>
        <w:sectPr w:rsidR="00B2502F" w:rsidRPr="00E23AF0" w:rsidSect="00B2502F">
          <w:footerReference w:type="even" r:id="rId8"/>
          <w:footerReference w:type="default" r:id="rId9"/>
          <w:pgSz w:w="12240" w:h="15840"/>
          <w:pgMar w:top="1440" w:right="1800" w:bottom="1440" w:left="1800" w:header="720" w:footer="720" w:gutter="0"/>
          <w:cols w:space="720"/>
          <w:noEndnote/>
        </w:sectPr>
      </w:pPr>
    </w:p>
    <w:p w14:paraId="5040C8C3" w14:textId="63816BDB" w:rsidR="00C577F8" w:rsidRPr="00E23AF0" w:rsidRDefault="00C577F8" w:rsidP="005C6561">
      <w:pPr>
        <w:widowControl w:val="0"/>
        <w:autoSpaceDE w:val="0"/>
        <w:autoSpaceDN w:val="0"/>
        <w:adjustRightInd w:val="0"/>
        <w:spacing w:before="100" w:beforeAutospacing="1"/>
        <w:contextualSpacing/>
        <w:jc w:val="center"/>
        <w:rPr>
          <w:rFonts w:ascii="Times" w:hAnsi="Times" w:cs="Times New Roman"/>
          <w:i/>
          <w:sz w:val="20"/>
          <w:szCs w:val="20"/>
        </w:rPr>
      </w:pPr>
    </w:p>
    <w:p w14:paraId="46DBD842" w14:textId="4334F7B6" w:rsidR="00B2502F" w:rsidRDefault="00C577F8" w:rsidP="005C6561">
      <w:pPr>
        <w:widowControl w:val="0"/>
        <w:autoSpaceDE w:val="0"/>
        <w:autoSpaceDN w:val="0"/>
        <w:adjustRightInd w:val="0"/>
        <w:spacing w:before="100" w:beforeAutospacing="1"/>
        <w:contextualSpacing/>
        <w:rPr>
          <w:rFonts w:ascii="Times" w:hAnsi="Times" w:cs="Times New Roman"/>
          <w:bCs/>
          <w:iCs/>
          <w:sz w:val="20"/>
          <w:szCs w:val="20"/>
        </w:rPr>
      </w:pPr>
      <w:r w:rsidRPr="00E23AF0">
        <w:rPr>
          <w:rFonts w:ascii="Times" w:hAnsi="Times" w:cs="Times New Roman"/>
          <w:b/>
          <w:bCs/>
          <w:i/>
          <w:iCs/>
          <w:sz w:val="20"/>
          <w:szCs w:val="20"/>
        </w:rPr>
        <w:t xml:space="preserve">Instructor: </w:t>
      </w:r>
      <w:r w:rsidRPr="00E23AF0">
        <w:rPr>
          <w:rFonts w:ascii="Times" w:hAnsi="Times" w:cs="Times New Roman"/>
          <w:bCs/>
          <w:iCs/>
          <w:sz w:val="20"/>
          <w:szCs w:val="20"/>
        </w:rPr>
        <w:t xml:space="preserve">Dr. Lucila Vargas, </w:t>
      </w:r>
      <w:hyperlink r:id="rId10" w:history="1">
        <w:r w:rsidRPr="00E23AF0">
          <w:rPr>
            <w:rStyle w:val="Hyperlink"/>
            <w:rFonts w:ascii="Times" w:hAnsi="Times" w:cs="Times New Roman"/>
            <w:bCs/>
            <w:iCs/>
            <w:sz w:val="20"/>
            <w:szCs w:val="20"/>
          </w:rPr>
          <w:t>lcvargas@email.unc.edu</w:t>
        </w:r>
      </w:hyperlink>
      <w:r w:rsidRPr="00E23AF0">
        <w:rPr>
          <w:rFonts w:ascii="Times" w:hAnsi="Times" w:cs="Times New Roman"/>
          <w:bCs/>
          <w:iCs/>
          <w:sz w:val="20"/>
          <w:szCs w:val="20"/>
        </w:rPr>
        <w:t>, Carroll 359</w:t>
      </w:r>
    </w:p>
    <w:p w14:paraId="7422ACC9" w14:textId="5B4930E0" w:rsidR="00750A1D" w:rsidRPr="00E23AF0" w:rsidRDefault="00FE754D" w:rsidP="005C6561">
      <w:pPr>
        <w:widowControl w:val="0"/>
        <w:autoSpaceDE w:val="0"/>
        <w:autoSpaceDN w:val="0"/>
        <w:adjustRightInd w:val="0"/>
        <w:spacing w:before="100" w:beforeAutospacing="1"/>
        <w:contextualSpacing/>
        <w:rPr>
          <w:rFonts w:ascii="Times" w:hAnsi="Times" w:cs="Times New Roman"/>
          <w:bCs/>
          <w:iCs/>
          <w:sz w:val="20"/>
          <w:szCs w:val="20"/>
        </w:rPr>
      </w:pPr>
      <w:r>
        <w:rPr>
          <w:rFonts w:ascii="Times" w:hAnsi="Times" w:cs="Times New Roman"/>
          <w:bCs/>
          <w:iCs/>
          <w:sz w:val="20"/>
          <w:szCs w:val="20"/>
        </w:rPr>
        <w:t>Office hours: Monday 3-5pm and by special appointment.</w:t>
      </w:r>
    </w:p>
    <w:p w14:paraId="7B042A20" w14:textId="77777777" w:rsidR="00B2502F" w:rsidRPr="00E23AF0" w:rsidRDefault="00B2502F" w:rsidP="005C6561">
      <w:pPr>
        <w:widowControl w:val="0"/>
        <w:autoSpaceDE w:val="0"/>
        <w:autoSpaceDN w:val="0"/>
        <w:adjustRightInd w:val="0"/>
        <w:spacing w:before="100" w:beforeAutospacing="1"/>
        <w:contextualSpacing/>
        <w:rPr>
          <w:rFonts w:ascii="Times" w:hAnsi="Times" w:cs="Times New Roman"/>
          <w:bCs/>
          <w:iCs/>
          <w:sz w:val="20"/>
          <w:szCs w:val="20"/>
        </w:rPr>
      </w:pPr>
    </w:p>
    <w:p w14:paraId="47780D2F" w14:textId="0A12F91A" w:rsidR="002C360B" w:rsidRPr="00E30BED" w:rsidRDefault="002C360B" w:rsidP="005C6561">
      <w:pPr>
        <w:widowControl w:val="0"/>
        <w:autoSpaceDE w:val="0"/>
        <w:autoSpaceDN w:val="0"/>
        <w:adjustRightInd w:val="0"/>
        <w:spacing w:before="100" w:beforeAutospacing="1"/>
        <w:contextualSpacing/>
        <w:jc w:val="center"/>
        <w:rPr>
          <w:rFonts w:ascii="Times" w:hAnsi="Times" w:cs="Times New Roman"/>
          <w:b/>
          <w:bCs/>
          <w:i/>
          <w:iCs/>
        </w:rPr>
      </w:pPr>
      <w:r w:rsidRPr="00E30BED">
        <w:rPr>
          <w:rFonts w:ascii="Times" w:hAnsi="Times" w:cs="Times New Roman"/>
          <w:b/>
          <w:bCs/>
          <w:i/>
          <w:iCs/>
        </w:rPr>
        <w:t>Course Information</w:t>
      </w:r>
    </w:p>
    <w:p w14:paraId="4D94EB8B" w14:textId="77777777" w:rsidR="00B2502F" w:rsidRPr="00E23AF0" w:rsidRDefault="00B2502F" w:rsidP="005C6561">
      <w:pPr>
        <w:widowControl w:val="0"/>
        <w:autoSpaceDE w:val="0"/>
        <w:autoSpaceDN w:val="0"/>
        <w:adjustRightInd w:val="0"/>
        <w:spacing w:before="100" w:beforeAutospacing="1"/>
        <w:contextualSpacing/>
        <w:jc w:val="center"/>
        <w:rPr>
          <w:rFonts w:ascii="Times" w:hAnsi="Times" w:cs="Times New Roman"/>
          <w:sz w:val="20"/>
          <w:szCs w:val="20"/>
        </w:rPr>
      </w:pPr>
    </w:p>
    <w:p w14:paraId="10E4942E" w14:textId="525F9363" w:rsidR="00B2502F" w:rsidRPr="00E23AF0" w:rsidRDefault="00B2502F" w:rsidP="005C6561">
      <w:pPr>
        <w:widowControl w:val="0"/>
        <w:autoSpaceDE w:val="0"/>
        <w:autoSpaceDN w:val="0"/>
        <w:adjustRightInd w:val="0"/>
        <w:spacing w:before="100" w:beforeAutospacing="1"/>
        <w:contextualSpacing/>
        <w:rPr>
          <w:rFonts w:ascii="Times" w:hAnsi="Times" w:cs="Times New Roman"/>
          <w:b/>
          <w:bCs/>
          <w:iCs/>
          <w:sz w:val="20"/>
          <w:szCs w:val="20"/>
        </w:rPr>
      </w:pPr>
      <w:r w:rsidRPr="00E23AF0">
        <w:rPr>
          <w:rFonts w:ascii="Times" w:hAnsi="Times" w:cs="Times New Roman"/>
          <w:b/>
          <w:bCs/>
          <w:iCs/>
          <w:sz w:val="20"/>
          <w:szCs w:val="20"/>
        </w:rPr>
        <w:t>Course’s subject</w:t>
      </w:r>
    </w:p>
    <w:p w14:paraId="639E9B4A" w14:textId="178D7E5E" w:rsidR="002C360B" w:rsidRPr="00E23AF0" w:rsidRDefault="002C360B" w:rsidP="005C6561">
      <w:pPr>
        <w:widowControl w:val="0"/>
        <w:autoSpaceDE w:val="0"/>
        <w:autoSpaceDN w:val="0"/>
        <w:adjustRightInd w:val="0"/>
        <w:spacing w:before="100" w:beforeAutospacing="1"/>
        <w:contextualSpacing/>
        <w:rPr>
          <w:rFonts w:ascii="Times" w:hAnsi="Times" w:cs="Times New Roman"/>
          <w:sz w:val="20"/>
          <w:szCs w:val="20"/>
        </w:rPr>
      </w:pPr>
      <w:r w:rsidRPr="00E23AF0">
        <w:rPr>
          <w:rFonts w:ascii="Times" w:hAnsi="Times" w:cs="Times New Roman"/>
          <w:sz w:val="20"/>
          <w:szCs w:val="20"/>
        </w:rPr>
        <w:t>Communication for (Development and) Social Change is a multidisciplina</w:t>
      </w:r>
      <w:r w:rsidR="00C71A3D">
        <w:rPr>
          <w:rFonts w:ascii="Times" w:hAnsi="Times" w:cs="Times New Roman"/>
          <w:sz w:val="20"/>
          <w:szCs w:val="20"/>
        </w:rPr>
        <w:t>ry and applied field, grounded i</w:t>
      </w:r>
      <w:r w:rsidRPr="00E23AF0">
        <w:rPr>
          <w:rFonts w:ascii="Times" w:hAnsi="Times" w:cs="Times New Roman"/>
          <w:sz w:val="20"/>
          <w:szCs w:val="20"/>
        </w:rPr>
        <w:t xml:space="preserve">n both media communication studies and the various fields of development studies. It studies how media and communication can bring about social change that makes a difference in poor </w:t>
      </w:r>
      <w:r w:rsidR="00B2502F" w:rsidRPr="00E23AF0">
        <w:rPr>
          <w:rFonts w:ascii="Times" w:hAnsi="Times" w:cs="Times New Roman"/>
          <w:sz w:val="20"/>
          <w:szCs w:val="20"/>
        </w:rPr>
        <w:t>people’s lives. The field</w:t>
      </w:r>
      <w:r w:rsidRPr="00E23AF0">
        <w:rPr>
          <w:rFonts w:ascii="Times" w:hAnsi="Times" w:cs="Times New Roman"/>
          <w:sz w:val="20"/>
          <w:szCs w:val="20"/>
        </w:rPr>
        <w:t xml:space="preserve"> has evolved from early theories of modernization to recent approaches that focus on human rights. As a practice, it favors models based on dialogue and participation. It is thus seen as a social process that involves many stakeholders. </w:t>
      </w:r>
    </w:p>
    <w:p w14:paraId="6B410DAA" w14:textId="77777777" w:rsidR="00970A1D" w:rsidRPr="00E23AF0" w:rsidRDefault="00970A1D" w:rsidP="005C6561">
      <w:pPr>
        <w:spacing w:before="100" w:beforeAutospacing="1"/>
        <w:contextualSpacing/>
        <w:rPr>
          <w:rFonts w:ascii="Times" w:hAnsi="Times" w:cs="Times New Roman"/>
          <w:b/>
          <w:bCs/>
          <w:i/>
          <w:iCs/>
          <w:sz w:val="20"/>
          <w:szCs w:val="20"/>
        </w:rPr>
      </w:pPr>
    </w:p>
    <w:p w14:paraId="2D69AF26" w14:textId="77777777" w:rsidR="00771AE8" w:rsidRPr="00E23AF0" w:rsidRDefault="00771AE8" w:rsidP="005C6561">
      <w:pPr>
        <w:spacing w:before="100" w:beforeAutospacing="1"/>
        <w:contextualSpacing/>
        <w:rPr>
          <w:rFonts w:ascii="Times" w:hAnsi="Times" w:cs="Times New Roman"/>
          <w:b/>
          <w:sz w:val="20"/>
          <w:szCs w:val="20"/>
        </w:rPr>
      </w:pPr>
      <w:r w:rsidRPr="00E23AF0">
        <w:rPr>
          <w:rFonts w:ascii="Times" w:hAnsi="Times" w:cs="Times New Roman"/>
          <w:b/>
          <w:sz w:val="20"/>
          <w:szCs w:val="20"/>
        </w:rPr>
        <w:t>Pedagogy</w:t>
      </w:r>
    </w:p>
    <w:p w14:paraId="4A710877" w14:textId="23A724AA" w:rsidR="00771AE8" w:rsidRPr="00E23AF0" w:rsidRDefault="00C71A3D" w:rsidP="005C6561">
      <w:pPr>
        <w:spacing w:before="100" w:beforeAutospacing="1"/>
        <w:contextualSpacing/>
        <w:rPr>
          <w:rFonts w:ascii="Times" w:hAnsi="Times" w:cs="Times New Roman"/>
          <w:b/>
          <w:sz w:val="20"/>
          <w:szCs w:val="20"/>
        </w:rPr>
      </w:pPr>
      <w:r>
        <w:rPr>
          <w:rFonts w:ascii="Times" w:hAnsi="Times" w:cs="Times New Roman"/>
          <w:sz w:val="20"/>
          <w:szCs w:val="20"/>
        </w:rPr>
        <w:t>Grounded i</w:t>
      </w:r>
      <w:r w:rsidR="00771AE8" w:rsidRPr="00E23AF0">
        <w:rPr>
          <w:rFonts w:ascii="Times" w:hAnsi="Times" w:cs="Times New Roman"/>
          <w:sz w:val="20"/>
          <w:szCs w:val="20"/>
        </w:rPr>
        <w:t xml:space="preserve">n the critical pedagogy of Brazilian educator Paolo Freire, the course emphasizes critical thinking and problem solving. Freire’s model centers on </w:t>
      </w:r>
      <w:r w:rsidR="00771AE8" w:rsidRPr="00E23AF0">
        <w:rPr>
          <w:rFonts w:ascii="Times" w:hAnsi="Times" w:cs="Times New Roman"/>
          <w:i/>
          <w:sz w:val="20"/>
          <w:szCs w:val="20"/>
        </w:rPr>
        <w:t>dialogue</w:t>
      </w:r>
      <w:r w:rsidR="00771AE8" w:rsidRPr="00E23AF0">
        <w:rPr>
          <w:rFonts w:ascii="Times" w:hAnsi="Times" w:cs="Times New Roman"/>
          <w:sz w:val="20"/>
          <w:szCs w:val="20"/>
        </w:rPr>
        <w:t xml:space="preserve"> and advocates for an educational practice grounded on theory and committed to social justice. </w:t>
      </w:r>
    </w:p>
    <w:p w14:paraId="6D5E97E4" w14:textId="77777777" w:rsidR="00771AE8" w:rsidRPr="00E23AF0" w:rsidRDefault="00771AE8" w:rsidP="005C6561">
      <w:pPr>
        <w:spacing w:before="100" w:beforeAutospacing="1"/>
        <w:contextualSpacing/>
        <w:rPr>
          <w:rFonts w:ascii="Times" w:hAnsi="Times" w:cs="Times New Roman"/>
          <w:b/>
          <w:sz w:val="20"/>
          <w:szCs w:val="20"/>
        </w:rPr>
      </w:pPr>
    </w:p>
    <w:p w14:paraId="60F5FDC9" w14:textId="79FBF467" w:rsidR="00771AE8" w:rsidRPr="00E30BED" w:rsidRDefault="00970A1D" w:rsidP="00970A1D">
      <w:pPr>
        <w:widowControl w:val="0"/>
        <w:autoSpaceDE w:val="0"/>
        <w:autoSpaceDN w:val="0"/>
        <w:adjustRightInd w:val="0"/>
        <w:spacing w:before="100" w:beforeAutospacing="1"/>
        <w:contextualSpacing/>
        <w:jc w:val="center"/>
        <w:rPr>
          <w:rFonts w:ascii="Times" w:hAnsi="Times" w:cs="Times New Roman"/>
        </w:rPr>
      </w:pPr>
      <w:r w:rsidRPr="00E30BED">
        <w:rPr>
          <w:rFonts w:ascii="Times" w:hAnsi="Times" w:cs="Times New Roman"/>
          <w:b/>
          <w:bCs/>
          <w:i/>
          <w:iCs/>
        </w:rPr>
        <w:t>What you will learn</w:t>
      </w:r>
    </w:p>
    <w:p w14:paraId="45014336" w14:textId="3726094B" w:rsidR="00771AE8" w:rsidRPr="00E23AF0" w:rsidRDefault="00771AE8" w:rsidP="005C6561">
      <w:pPr>
        <w:spacing w:before="100" w:beforeAutospacing="1"/>
        <w:contextualSpacing/>
        <w:rPr>
          <w:rFonts w:ascii="Times" w:hAnsi="Times" w:cs="Times New Roman"/>
          <w:sz w:val="20"/>
          <w:szCs w:val="20"/>
        </w:rPr>
      </w:pPr>
      <w:r w:rsidRPr="00E23AF0">
        <w:rPr>
          <w:rFonts w:ascii="Times" w:hAnsi="Times" w:cs="Times New Roman"/>
          <w:sz w:val="20"/>
          <w:szCs w:val="20"/>
        </w:rPr>
        <w:t>The Accrediting Council on Education in Journalism and Mass Communication requires that all graduates of accrediting programs "should be aware of certain core values and competencies" and established the following learning objectives.</w:t>
      </w:r>
      <w:r w:rsidRPr="00E23AF0">
        <w:rPr>
          <w:rStyle w:val="FootnoteReference"/>
          <w:rFonts w:ascii="Times" w:hAnsi="Times" w:cs="Times New Roman"/>
          <w:sz w:val="20"/>
          <w:szCs w:val="20"/>
        </w:rPr>
        <w:footnoteReference w:id="1"/>
      </w:r>
      <w:r w:rsidRPr="00E23AF0">
        <w:rPr>
          <w:rFonts w:ascii="Times" w:hAnsi="Times" w:cs="Times New Roman"/>
          <w:sz w:val="20"/>
          <w:szCs w:val="20"/>
        </w:rPr>
        <w:t> </w:t>
      </w:r>
    </w:p>
    <w:p w14:paraId="555DC223" w14:textId="77777777" w:rsidR="00970A1D" w:rsidRPr="00E23AF0" w:rsidRDefault="00970A1D" w:rsidP="005C6561">
      <w:pPr>
        <w:spacing w:before="100" w:beforeAutospacing="1"/>
        <w:contextualSpacing/>
        <w:rPr>
          <w:rFonts w:ascii="Times" w:hAnsi="Times" w:cs="Times New Roman"/>
          <w:sz w:val="20"/>
          <w:szCs w:val="20"/>
        </w:rPr>
      </w:pPr>
    </w:p>
    <w:p w14:paraId="2FAD8C55" w14:textId="41564D7A"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2FED63CF"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lastRenderedPageBreak/>
        <w:t xml:space="preserve">demonstrate an understanding of the history and role of professionals and institutions in shaping communications; </w:t>
      </w:r>
    </w:p>
    <w:p w14:paraId="411AC840" w14:textId="12AFABB9"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demonstrate an understanding of gender, race, ethnicity, sexual orientation and, as appropriate, other forms of diversity in domestic society in relation to mass communi</w:t>
      </w:r>
      <w:r w:rsidR="00C71A3D">
        <w:rPr>
          <w:rFonts w:ascii="Times" w:eastAsia="Times New Roman" w:hAnsi="Times" w:cs="Times New Roman"/>
          <w:sz w:val="20"/>
          <w:szCs w:val="20"/>
        </w:rPr>
        <w:t>cations;</w:t>
      </w:r>
      <w:r w:rsidRPr="00E23AF0">
        <w:rPr>
          <w:rFonts w:ascii="Times" w:eastAsia="Times New Roman" w:hAnsi="Times" w:cs="Times New Roman"/>
          <w:sz w:val="20"/>
          <w:szCs w:val="20"/>
        </w:rPr>
        <w:t xml:space="preserve"> </w:t>
      </w:r>
    </w:p>
    <w:p w14:paraId="3B81271A" w14:textId="216B5511"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demonstrate an understanding of the diversity of peoples and cultures and of the significance and impact of mass com</w:t>
      </w:r>
      <w:r w:rsidR="00C71A3D">
        <w:rPr>
          <w:rFonts w:ascii="Times" w:eastAsia="Times New Roman" w:hAnsi="Times" w:cs="Times New Roman"/>
          <w:sz w:val="20"/>
          <w:szCs w:val="20"/>
        </w:rPr>
        <w:t>munications in a global society;</w:t>
      </w:r>
    </w:p>
    <w:p w14:paraId="64C5E0D7"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understand concepts and apply theories in the use and presentation of images and information; </w:t>
      </w:r>
    </w:p>
    <w:p w14:paraId="164F947D"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demonstrate an understanding of professional ethical principles and work ethically in pursuit of truth, accuracy, fairness and diversity; </w:t>
      </w:r>
    </w:p>
    <w:p w14:paraId="060046F8"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think critically, creatively and independently; </w:t>
      </w:r>
    </w:p>
    <w:p w14:paraId="53AF5D7A"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conduct research and evaluate information by methods appropriate to the communications professions in which they work; </w:t>
      </w:r>
    </w:p>
    <w:p w14:paraId="09A1F2CE"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write correctly and clearly in forms and styles appropriate for the communications professions, audiences and purposes they serve;</w:t>
      </w:r>
    </w:p>
    <w:p w14:paraId="24EC8861"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critically evaluate their own work and that of others for accuracy and fairness, clarity, appropriate style and grammatical correctness;</w:t>
      </w:r>
    </w:p>
    <w:p w14:paraId="2138A5EA" w14:textId="77777777"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apply basic numerical and statistical concepts; </w:t>
      </w:r>
    </w:p>
    <w:p w14:paraId="066CD6B9" w14:textId="4C7E8149" w:rsidR="00771AE8" w:rsidRPr="00E23AF0" w:rsidRDefault="00771AE8" w:rsidP="00B2502F">
      <w:pPr>
        <w:numPr>
          <w:ilvl w:val="0"/>
          <w:numId w:val="4"/>
        </w:numPr>
        <w:spacing w:before="100" w:beforeAutospacing="1"/>
        <w:ind w:left="360"/>
        <w:contextualSpacing/>
        <w:rPr>
          <w:rFonts w:ascii="Times" w:eastAsia="Times New Roman" w:hAnsi="Times" w:cs="Times New Roman"/>
          <w:sz w:val="20"/>
          <w:szCs w:val="20"/>
        </w:rPr>
      </w:pPr>
      <w:r w:rsidRPr="00E23AF0">
        <w:rPr>
          <w:rFonts w:ascii="Times" w:eastAsia="Times New Roman" w:hAnsi="Times" w:cs="Times New Roman"/>
          <w:sz w:val="20"/>
          <w:szCs w:val="20"/>
        </w:rPr>
        <w:t xml:space="preserve">apply tools and technologies appropriate for the communications professions in which they work.” </w:t>
      </w:r>
    </w:p>
    <w:p w14:paraId="009788F3" w14:textId="77777777" w:rsidR="005C6561" w:rsidRPr="00E23AF0" w:rsidRDefault="005C6561" w:rsidP="005C6561">
      <w:pPr>
        <w:spacing w:before="100" w:beforeAutospacing="1"/>
        <w:ind w:left="720"/>
        <w:contextualSpacing/>
        <w:rPr>
          <w:rFonts w:ascii="Times" w:eastAsia="Times New Roman" w:hAnsi="Times" w:cs="Times New Roman"/>
          <w:sz w:val="20"/>
          <w:szCs w:val="20"/>
        </w:rPr>
      </w:pPr>
    </w:p>
    <w:p w14:paraId="77E9D16D" w14:textId="2F92F75A" w:rsidR="002C360B" w:rsidRPr="00E23AF0" w:rsidRDefault="005C6561" w:rsidP="005C6561">
      <w:pPr>
        <w:widowControl w:val="0"/>
        <w:autoSpaceDE w:val="0"/>
        <w:autoSpaceDN w:val="0"/>
        <w:adjustRightInd w:val="0"/>
        <w:spacing w:before="100" w:beforeAutospacing="1"/>
        <w:contextualSpacing/>
        <w:rPr>
          <w:rFonts w:ascii="Times" w:hAnsi="Times" w:cs="Times New Roman"/>
          <w:sz w:val="20"/>
          <w:szCs w:val="20"/>
        </w:rPr>
      </w:pPr>
      <w:r w:rsidRPr="00E23AF0">
        <w:rPr>
          <w:rFonts w:ascii="Times" w:hAnsi="Times" w:cs="Times New Roman"/>
          <w:sz w:val="20"/>
          <w:szCs w:val="20"/>
        </w:rPr>
        <w:t xml:space="preserve">Mindful of the above objectives, the course aims to equip you to do the following: </w:t>
      </w:r>
    </w:p>
    <w:p w14:paraId="70053DFC" w14:textId="333DBD3B" w:rsidR="005C6561" w:rsidRPr="00E23AF0" w:rsidRDefault="005C6561" w:rsidP="00B2502F">
      <w:pPr>
        <w:pStyle w:val="ListParagraph"/>
        <w:widowControl w:val="0"/>
        <w:numPr>
          <w:ilvl w:val="0"/>
          <w:numId w:val="5"/>
        </w:numPr>
        <w:autoSpaceDE w:val="0"/>
        <w:autoSpaceDN w:val="0"/>
        <w:adjustRightInd w:val="0"/>
        <w:spacing w:before="100" w:beforeAutospacing="1"/>
        <w:ind w:left="360"/>
        <w:rPr>
          <w:rFonts w:ascii="Times" w:hAnsi="Times" w:cs="Times New Roman"/>
          <w:sz w:val="20"/>
          <w:szCs w:val="20"/>
        </w:rPr>
      </w:pPr>
      <w:r w:rsidRPr="00E23AF0">
        <w:rPr>
          <w:rFonts w:ascii="Times" w:hAnsi="Times" w:cs="Times New Roman"/>
          <w:sz w:val="20"/>
          <w:szCs w:val="20"/>
        </w:rPr>
        <w:t>I</w:t>
      </w:r>
      <w:r w:rsidR="002C360B" w:rsidRPr="00E23AF0">
        <w:rPr>
          <w:rFonts w:ascii="Times" w:hAnsi="Times" w:cs="Times New Roman"/>
          <w:sz w:val="20"/>
          <w:szCs w:val="20"/>
        </w:rPr>
        <w:t xml:space="preserve">dentify the theoretical underpinnings of development communication. </w:t>
      </w:r>
    </w:p>
    <w:p w14:paraId="009EEEE7" w14:textId="5AF190A6" w:rsidR="002C360B" w:rsidRPr="00E23AF0" w:rsidRDefault="005C6561" w:rsidP="00B2502F">
      <w:pPr>
        <w:pStyle w:val="ListParagraph"/>
        <w:widowControl w:val="0"/>
        <w:numPr>
          <w:ilvl w:val="0"/>
          <w:numId w:val="5"/>
        </w:numPr>
        <w:autoSpaceDE w:val="0"/>
        <w:autoSpaceDN w:val="0"/>
        <w:adjustRightInd w:val="0"/>
        <w:spacing w:before="100" w:beforeAutospacing="1"/>
        <w:ind w:left="360"/>
        <w:rPr>
          <w:rFonts w:ascii="Times" w:hAnsi="Times" w:cs="Times New Roman"/>
          <w:sz w:val="20"/>
          <w:szCs w:val="20"/>
        </w:rPr>
      </w:pPr>
      <w:r w:rsidRPr="00E23AF0">
        <w:rPr>
          <w:rFonts w:ascii="Times" w:hAnsi="Times" w:cs="Times New Roman"/>
          <w:sz w:val="20"/>
          <w:szCs w:val="20"/>
        </w:rPr>
        <w:t>R</w:t>
      </w:r>
      <w:r w:rsidR="002C360B" w:rsidRPr="00E23AF0">
        <w:rPr>
          <w:rFonts w:ascii="Times" w:hAnsi="Times" w:cs="Times New Roman"/>
          <w:sz w:val="20"/>
          <w:szCs w:val="20"/>
        </w:rPr>
        <w:t xml:space="preserve">ecognize current theories of </w:t>
      </w:r>
      <w:r w:rsidR="00771AE8" w:rsidRPr="00E23AF0">
        <w:rPr>
          <w:rFonts w:ascii="Times" w:hAnsi="Times" w:cs="Times New Roman"/>
          <w:sz w:val="20"/>
          <w:szCs w:val="20"/>
        </w:rPr>
        <w:t xml:space="preserve">development and theories of </w:t>
      </w:r>
      <w:r w:rsidR="002C360B" w:rsidRPr="00E23AF0">
        <w:rPr>
          <w:rFonts w:ascii="Times" w:hAnsi="Times" w:cs="Times New Roman"/>
          <w:sz w:val="20"/>
          <w:szCs w:val="20"/>
        </w:rPr>
        <w:t xml:space="preserve">communication for social change. </w:t>
      </w:r>
    </w:p>
    <w:p w14:paraId="6C3FB8C8" w14:textId="1714E7A7" w:rsidR="002C360B" w:rsidRPr="00E23AF0" w:rsidRDefault="00970A1D" w:rsidP="00B2502F">
      <w:pPr>
        <w:pStyle w:val="ListParagraph"/>
        <w:widowControl w:val="0"/>
        <w:numPr>
          <w:ilvl w:val="0"/>
          <w:numId w:val="5"/>
        </w:numPr>
        <w:autoSpaceDE w:val="0"/>
        <w:autoSpaceDN w:val="0"/>
        <w:adjustRightInd w:val="0"/>
        <w:spacing w:before="100" w:beforeAutospacing="1"/>
        <w:ind w:left="360"/>
        <w:rPr>
          <w:rFonts w:ascii="Times" w:hAnsi="Times" w:cs="Times New Roman"/>
          <w:sz w:val="20"/>
          <w:szCs w:val="20"/>
        </w:rPr>
      </w:pPr>
      <w:r w:rsidRPr="00E23AF0">
        <w:rPr>
          <w:rFonts w:ascii="Times" w:hAnsi="Times" w:cs="Times New Roman"/>
          <w:sz w:val="20"/>
          <w:szCs w:val="20"/>
        </w:rPr>
        <w:t>Critically examine</w:t>
      </w:r>
      <w:r w:rsidR="002C360B" w:rsidRPr="00E23AF0">
        <w:rPr>
          <w:rFonts w:ascii="Times" w:hAnsi="Times" w:cs="Times New Roman"/>
          <w:sz w:val="20"/>
          <w:szCs w:val="20"/>
        </w:rPr>
        <w:t xml:space="preserve"> a number of case studies on the use of media for social change. </w:t>
      </w:r>
    </w:p>
    <w:p w14:paraId="63A0B895" w14:textId="77AAD5DF" w:rsidR="002C360B" w:rsidRPr="00E23AF0" w:rsidRDefault="005C6561" w:rsidP="00B2502F">
      <w:pPr>
        <w:pStyle w:val="ListParagraph"/>
        <w:widowControl w:val="0"/>
        <w:numPr>
          <w:ilvl w:val="0"/>
          <w:numId w:val="5"/>
        </w:numPr>
        <w:autoSpaceDE w:val="0"/>
        <w:autoSpaceDN w:val="0"/>
        <w:adjustRightInd w:val="0"/>
        <w:spacing w:before="100" w:beforeAutospacing="1"/>
        <w:ind w:left="360"/>
        <w:rPr>
          <w:rFonts w:ascii="Times" w:hAnsi="Times" w:cs="Times New Roman"/>
          <w:sz w:val="20"/>
          <w:szCs w:val="20"/>
        </w:rPr>
      </w:pPr>
      <w:r w:rsidRPr="00E23AF0">
        <w:rPr>
          <w:rFonts w:ascii="Times" w:hAnsi="Times" w:cs="Times New Roman"/>
          <w:sz w:val="20"/>
          <w:szCs w:val="20"/>
        </w:rPr>
        <w:t>G</w:t>
      </w:r>
      <w:r w:rsidR="002C360B" w:rsidRPr="00E23AF0">
        <w:rPr>
          <w:rFonts w:ascii="Times" w:hAnsi="Times" w:cs="Times New Roman"/>
          <w:sz w:val="20"/>
          <w:szCs w:val="20"/>
        </w:rPr>
        <w:t>ain a more co</w:t>
      </w:r>
      <w:r w:rsidR="00970A1D" w:rsidRPr="00E23AF0">
        <w:rPr>
          <w:rFonts w:ascii="Times" w:hAnsi="Times" w:cs="Times New Roman"/>
          <w:sz w:val="20"/>
          <w:szCs w:val="20"/>
        </w:rPr>
        <w:t>mplex and informed</w:t>
      </w:r>
      <w:r w:rsidR="002C360B" w:rsidRPr="00E23AF0">
        <w:rPr>
          <w:rFonts w:ascii="Times" w:hAnsi="Times" w:cs="Times New Roman"/>
          <w:sz w:val="20"/>
          <w:szCs w:val="20"/>
        </w:rPr>
        <w:t xml:space="preserve"> view regarding issues of social change and </w:t>
      </w:r>
      <w:r w:rsidR="00771AE8" w:rsidRPr="00E23AF0">
        <w:rPr>
          <w:rFonts w:ascii="Times" w:hAnsi="Times" w:cs="Times New Roman"/>
          <w:sz w:val="20"/>
          <w:szCs w:val="20"/>
        </w:rPr>
        <w:t xml:space="preserve">media </w:t>
      </w:r>
      <w:r w:rsidR="002C360B" w:rsidRPr="00E23AF0">
        <w:rPr>
          <w:rFonts w:ascii="Times" w:hAnsi="Times" w:cs="Times New Roman"/>
          <w:sz w:val="20"/>
          <w:szCs w:val="20"/>
        </w:rPr>
        <w:t xml:space="preserve">communication. </w:t>
      </w:r>
    </w:p>
    <w:p w14:paraId="109BB6B9" w14:textId="77777777" w:rsidR="00970A1D" w:rsidRPr="00E23AF0" w:rsidRDefault="005C6561" w:rsidP="00B2502F">
      <w:pPr>
        <w:pStyle w:val="ListParagraph"/>
        <w:widowControl w:val="0"/>
        <w:numPr>
          <w:ilvl w:val="0"/>
          <w:numId w:val="5"/>
        </w:numPr>
        <w:autoSpaceDE w:val="0"/>
        <w:autoSpaceDN w:val="0"/>
        <w:adjustRightInd w:val="0"/>
        <w:spacing w:before="100" w:beforeAutospacing="1"/>
        <w:ind w:left="360"/>
        <w:rPr>
          <w:rFonts w:ascii="Times" w:hAnsi="Times" w:cs="Times New Roman"/>
          <w:sz w:val="20"/>
          <w:szCs w:val="20"/>
        </w:rPr>
      </w:pPr>
      <w:r w:rsidRPr="00E23AF0">
        <w:rPr>
          <w:rFonts w:ascii="Times" w:hAnsi="Times" w:cs="Times New Roman"/>
          <w:sz w:val="20"/>
          <w:szCs w:val="20"/>
        </w:rPr>
        <w:lastRenderedPageBreak/>
        <w:t>C</w:t>
      </w:r>
      <w:r w:rsidR="002C360B" w:rsidRPr="00E23AF0">
        <w:rPr>
          <w:rFonts w:ascii="Times" w:hAnsi="Times" w:cs="Times New Roman"/>
          <w:sz w:val="20"/>
          <w:szCs w:val="20"/>
        </w:rPr>
        <w:t>onduct</w:t>
      </w:r>
      <w:r w:rsidR="00771AE8" w:rsidRPr="00E23AF0">
        <w:rPr>
          <w:rFonts w:ascii="Times" w:hAnsi="Times" w:cs="Times New Roman"/>
          <w:sz w:val="20"/>
          <w:szCs w:val="20"/>
        </w:rPr>
        <w:t xml:space="preserve"> original research, which may include</w:t>
      </w:r>
      <w:r w:rsidR="002C360B" w:rsidRPr="00E23AF0">
        <w:rPr>
          <w:rFonts w:ascii="Times" w:hAnsi="Times" w:cs="Times New Roman"/>
          <w:sz w:val="20"/>
          <w:szCs w:val="20"/>
        </w:rPr>
        <w:t xml:space="preserve"> an evaluation of a communication for social change campaign, project, or effort of your own choice. </w:t>
      </w:r>
    </w:p>
    <w:p w14:paraId="37A62F9B" w14:textId="7D862D42" w:rsidR="00B2502F" w:rsidRPr="00E23AF0" w:rsidRDefault="00C71A3D" w:rsidP="005C6561">
      <w:pPr>
        <w:pStyle w:val="ListParagraph"/>
        <w:widowControl w:val="0"/>
        <w:numPr>
          <w:ilvl w:val="0"/>
          <w:numId w:val="5"/>
        </w:numPr>
        <w:autoSpaceDE w:val="0"/>
        <w:autoSpaceDN w:val="0"/>
        <w:adjustRightInd w:val="0"/>
        <w:spacing w:before="100" w:beforeAutospacing="1"/>
        <w:ind w:left="360"/>
        <w:rPr>
          <w:rFonts w:ascii="Times" w:hAnsi="Times" w:cs="Times New Roman"/>
          <w:sz w:val="20"/>
          <w:szCs w:val="20"/>
        </w:rPr>
      </w:pPr>
      <w:r>
        <w:rPr>
          <w:rFonts w:ascii="Times" w:hAnsi="Times" w:cs="Times New Roman"/>
          <w:sz w:val="20"/>
          <w:szCs w:val="20"/>
        </w:rPr>
        <w:t>Become aware of the field’</w:t>
      </w:r>
      <w:r w:rsidR="00970A1D" w:rsidRPr="00E23AF0">
        <w:rPr>
          <w:rFonts w:ascii="Times" w:hAnsi="Times" w:cs="Times New Roman"/>
          <w:sz w:val="20"/>
          <w:szCs w:val="20"/>
        </w:rPr>
        <w:t xml:space="preserve">s associations and other networks of practitioners and scholars. </w:t>
      </w:r>
    </w:p>
    <w:p w14:paraId="2E16F299" w14:textId="6CB88EA5" w:rsidR="00654871" w:rsidRPr="00E30BED" w:rsidRDefault="00654871" w:rsidP="00E30BED">
      <w:pPr>
        <w:widowControl w:val="0"/>
        <w:autoSpaceDE w:val="0"/>
        <w:autoSpaceDN w:val="0"/>
        <w:adjustRightInd w:val="0"/>
        <w:spacing w:before="100" w:beforeAutospacing="1"/>
        <w:contextualSpacing/>
        <w:jc w:val="center"/>
        <w:rPr>
          <w:rFonts w:ascii="Times" w:hAnsi="Times" w:cs="Times New Roman"/>
          <w:b/>
          <w:i/>
        </w:rPr>
      </w:pPr>
      <w:r w:rsidRPr="00E30BED">
        <w:rPr>
          <w:rFonts w:ascii="Times" w:hAnsi="Times" w:cs="Times New Roman"/>
          <w:b/>
          <w:i/>
        </w:rPr>
        <w:t>Readings</w:t>
      </w:r>
    </w:p>
    <w:p w14:paraId="624323E6" w14:textId="20DA4426" w:rsidR="005228CC" w:rsidRPr="00303C58" w:rsidRDefault="0035715D" w:rsidP="005C6561">
      <w:pPr>
        <w:widowControl w:val="0"/>
        <w:autoSpaceDE w:val="0"/>
        <w:autoSpaceDN w:val="0"/>
        <w:adjustRightInd w:val="0"/>
        <w:spacing w:before="100" w:beforeAutospacing="1"/>
        <w:contextualSpacing/>
        <w:rPr>
          <w:rFonts w:ascii="Times" w:hAnsi="Times" w:cs="Times New Roman"/>
          <w:b/>
          <w:sz w:val="20"/>
          <w:szCs w:val="20"/>
        </w:rPr>
      </w:pPr>
      <w:r w:rsidRPr="00E23AF0">
        <w:rPr>
          <w:rFonts w:ascii="Times" w:hAnsi="Times" w:cs="Times New Roman"/>
          <w:sz w:val="20"/>
          <w:szCs w:val="20"/>
        </w:rPr>
        <w:t xml:space="preserve">McAnany, E.G. (2012). </w:t>
      </w:r>
      <w:r w:rsidRPr="00E23AF0">
        <w:rPr>
          <w:rFonts w:ascii="Times" w:hAnsi="Times" w:cs="Times New Roman"/>
          <w:i/>
          <w:sz w:val="20"/>
          <w:szCs w:val="20"/>
        </w:rPr>
        <w:t>Saving the world: A brief history of communication for development and social change.</w:t>
      </w:r>
      <w:r w:rsidR="00C84D22">
        <w:rPr>
          <w:rFonts w:ascii="Times" w:hAnsi="Times" w:cs="Times New Roman"/>
          <w:sz w:val="20"/>
          <w:szCs w:val="20"/>
        </w:rPr>
        <w:t xml:space="preserve"> Urbana, IL: University of</w:t>
      </w:r>
      <w:r w:rsidRPr="00E23AF0">
        <w:rPr>
          <w:rFonts w:ascii="Times" w:hAnsi="Times" w:cs="Times New Roman"/>
          <w:sz w:val="20"/>
          <w:szCs w:val="20"/>
        </w:rPr>
        <w:t xml:space="preserve"> Chicago Press.</w:t>
      </w:r>
      <w:r w:rsidR="00303C58">
        <w:rPr>
          <w:rFonts w:ascii="Times" w:hAnsi="Times" w:cs="Times New Roman"/>
          <w:sz w:val="20"/>
          <w:szCs w:val="20"/>
        </w:rPr>
        <w:t xml:space="preserve"> </w:t>
      </w:r>
      <w:r w:rsidR="00303C58">
        <w:rPr>
          <w:rFonts w:ascii="Times" w:hAnsi="Times" w:cs="Times New Roman"/>
          <w:b/>
          <w:sz w:val="20"/>
          <w:szCs w:val="20"/>
        </w:rPr>
        <w:t>Required</w:t>
      </w:r>
    </w:p>
    <w:p w14:paraId="365C38DE" w14:textId="77777777" w:rsidR="00E23AF0" w:rsidRPr="00E23AF0" w:rsidRDefault="00E23AF0" w:rsidP="005C6561">
      <w:pPr>
        <w:widowControl w:val="0"/>
        <w:autoSpaceDE w:val="0"/>
        <w:autoSpaceDN w:val="0"/>
        <w:adjustRightInd w:val="0"/>
        <w:spacing w:before="100" w:beforeAutospacing="1"/>
        <w:contextualSpacing/>
        <w:rPr>
          <w:rFonts w:ascii="Times" w:hAnsi="Times" w:cs="Times New Roman"/>
          <w:sz w:val="20"/>
          <w:szCs w:val="20"/>
        </w:rPr>
      </w:pPr>
    </w:p>
    <w:p w14:paraId="2E28DB04" w14:textId="139E4F5B" w:rsidR="00A86C63" w:rsidRDefault="00B11840" w:rsidP="005C6561">
      <w:pPr>
        <w:widowControl w:val="0"/>
        <w:autoSpaceDE w:val="0"/>
        <w:autoSpaceDN w:val="0"/>
        <w:adjustRightInd w:val="0"/>
        <w:spacing w:before="100" w:beforeAutospacing="1"/>
        <w:contextualSpacing/>
        <w:rPr>
          <w:rFonts w:ascii="Times" w:hAnsi="Times" w:cs="Times New Roman"/>
          <w:b/>
          <w:sz w:val="20"/>
          <w:szCs w:val="20"/>
        </w:rPr>
      </w:pPr>
      <w:r w:rsidRPr="00E23AF0">
        <w:rPr>
          <w:rFonts w:ascii="Times" w:hAnsi="Times" w:cs="Times New Roman"/>
          <w:sz w:val="20"/>
          <w:szCs w:val="20"/>
        </w:rPr>
        <w:t xml:space="preserve">Quarry, W. &amp; Ramírez, R. (2009). </w:t>
      </w:r>
      <w:r w:rsidRPr="00E23AF0">
        <w:rPr>
          <w:rFonts w:ascii="Times" w:hAnsi="Times" w:cs="Times New Roman"/>
          <w:i/>
          <w:sz w:val="20"/>
          <w:szCs w:val="20"/>
        </w:rPr>
        <w:t xml:space="preserve">Communicating for another development: Listening before telling. </w:t>
      </w:r>
      <w:r w:rsidR="00C84D22">
        <w:rPr>
          <w:rFonts w:ascii="Times" w:hAnsi="Times" w:cs="Times New Roman"/>
          <w:sz w:val="20"/>
          <w:szCs w:val="20"/>
        </w:rPr>
        <w:t>New Y</w:t>
      </w:r>
      <w:r w:rsidRPr="00E23AF0">
        <w:rPr>
          <w:rFonts w:ascii="Times" w:hAnsi="Times" w:cs="Times New Roman"/>
          <w:sz w:val="20"/>
          <w:szCs w:val="20"/>
        </w:rPr>
        <w:t>ork: Zed Books.</w:t>
      </w:r>
      <w:r w:rsidR="00303C58">
        <w:rPr>
          <w:rFonts w:ascii="Times" w:hAnsi="Times" w:cs="Times New Roman"/>
          <w:sz w:val="20"/>
          <w:szCs w:val="20"/>
        </w:rPr>
        <w:t xml:space="preserve"> </w:t>
      </w:r>
      <w:r w:rsidR="00303C58">
        <w:rPr>
          <w:rFonts w:ascii="Times" w:hAnsi="Times" w:cs="Times New Roman"/>
          <w:b/>
          <w:sz w:val="20"/>
          <w:szCs w:val="20"/>
        </w:rPr>
        <w:t>Required</w:t>
      </w:r>
    </w:p>
    <w:p w14:paraId="155A9B57" w14:textId="77777777" w:rsidR="00303C58" w:rsidRDefault="00303C58" w:rsidP="005C6561">
      <w:pPr>
        <w:widowControl w:val="0"/>
        <w:autoSpaceDE w:val="0"/>
        <w:autoSpaceDN w:val="0"/>
        <w:adjustRightInd w:val="0"/>
        <w:spacing w:before="100" w:beforeAutospacing="1"/>
        <w:contextualSpacing/>
        <w:rPr>
          <w:rFonts w:ascii="Times" w:hAnsi="Times" w:cs="Times New Roman"/>
          <w:b/>
          <w:sz w:val="20"/>
          <w:szCs w:val="20"/>
        </w:rPr>
      </w:pPr>
    </w:p>
    <w:p w14:paraId="1565F825" w14:textId="77777777" w:rsidR="00303C58" w:rsidRPr="00303C58" w:rsidRDefault="00303C58" w:rsidP="00303C58">
      <w:pPr>
        <w:widowControl w:val="0"/>
        <w:autoSpaceDE w:val="0"/>
        <w:autoSpaceDN w:val="0"/>
        <w:adjustRightInd w:val="0"/>
        <w:spacing w:before="100" w:beforeAutospacing="1"/>
        <w:contextualSpacing/>
        <w:rPr>
          <w:rFonts w:ascii="Times" w:hAnsi="Times" w:cs="Times New Roman"/>
          <w:b/>
          <w:sz w:val="20"/>
          <w:szCs w:val="20"/>
        </w:rPr>
      </w:pPr>
      <w:r w:rsidRPr="00E23AF0">
        <w:rPr>
          <w:rFonts w:ascii="Times" w:hAnsi="Times" w:cs="Times New Roman"/>
          <w:sz w:val="20"/>
          <w:szCs w:val="20"/>
        </w:rPr>
        <w:t xml:space="preserve">Nederveen Pieterse, J. (2010). </w:t>
      </w:r>
      <w:r w:rsidRPr="00E23AF0">
        <w:rPr>
          <w:rFonts w:ascii="Times" w:hAnsi="Times" w:cs="Times New Roman"/>
          <w:i/>
          <w:sz w:val="20"/>
          <w:szCs w:val="20"/>
        </w:rPr>
        <w:t xml:space="preserve">Development theory: Deconstructions/reconstructions. </w:t>
      </w:r>
      <w:r w:rsidRPr="00E23AF0">
        <w:rPr>
          <w:rFonts w:ascii="Times" w:hAnsi="Times" w:cs="Times New Roman"/>
          <w:sz w:val="20"/>
          <w:szCs w:val="20"/>
        </w:rPr>
        <w:t>Los Angeles, CA: Sage.</w:t>
      </w:r>
      <w:r>
        <w:rPr>
          <w:rFonts w:ascii="Times" w:hAnsi="Times" w:cs="Times New Roman"/>
          <w:sz w:val="20"/>
          <w:szCs w:val="20"/>
        </w:rPr>
        <w:t xml:space="preserve"> </w:t>
      </w:r>
      <w:r>
        <w:rPr>
          <w:rFonts w:ascii="Times" w:hAnsi="Times" w:cs="Times New Roman"/>
          <w:b/>
          <w:sz w:val="20"/>
          <w:szCs w:val="20"/>
        </w:rPr>
        <w:t>Recommended</w:t>
      </w:r>
    </w:p>
    <w:p w14:paraId="52FA9545" w14:textId="77777777" w:rsidR="00E23AF0" w:rsidRPr="00E23AF0" w:rsidRDefault="00E23AF0" w:rsidP="005C6561">
      <w:pPr>
        <w:widowControl w:val="0"/>
        <w:autoSpaceDE w:val="0"/>
        <w:autoSpaceDN w:val="0"/>
        <w:adjustRightInd w:val="0"/>
        <w:spacing w:before="100" w:beforeAutospacing="1"/>
        <w:contextualSpacing/>
        <w:rPr>
          <w:rFonts w:ascii="Times" w:hAnsi="Times" w:cs="Times New Roman"/>
          <w:sz w:val="20"/>
          <w:szCs w:val="20"/>
        </w:rPr>
      </w:pPr>
    </w:p>
    <w:p w14:paraId="000D427C" w14:textId="3EB4DC37" w:rsidR="0020794E" w:rsidRPr="00E23AF0" w:rsidRDefault="00E23AF0" w:rsidP="005C6561">
      <w:pPr>
        <w:widowControl w:val="0"/>
        <w:autoSpaceDE w:val="0"/>
        <w:autoSpaceDN w:val="0"/>
        <w:adjustRightInd w:val="0"/>
        <w:spacing w:before="100" w:beforeAutospacing="1"/>
        <w:contextualSpacing/>
        <w:rPr>
          <w:rFonts w:ascii="Times" w:hAnsi="Times" w:cs="Times New Roman"/>
          <w:sz w:val="20"/>
          <w:szCs w:val="20"/>
        </w:rPr>
      </w:pPr>
      <w:r w:rsidRPr="00E23AF0">
        <w:rPr>
          <w:rFonts w:ascii="Times" w:hAnsi="Times" w:cs="Times New Roman"/>
          <w:sz w:val="20"/>
          <w:szCs w:val="20"/>
        </w:rPr>
        <w:t>In addition, you will r</w:t>
      </w:r>
      <w:r w:rsidR="00266A0C">
        <w:rPr>
          <w:rFonts w:ascii="Times" w:hAnsi="Times" w:cs="Times New Roman"/>
          <w:sz w:val="20"/>
          <w:szCs w:val="20"/>
        </w:rPr>
        <w:t>e</w:t>
      </w:r>
      <w:r w:rsidRPr="00E23AF0">
        <w:rPr>
          <w:rFonts w:ascii="Times" w:hAnsi="Times" w:cs="Times New Roman"/>
          <w:sz w:val="20"/>
          <w:szCs w:val="20"/>
        </w:rPr>
        <w:t>ad s</w:t>
      </w:r>
      <w:r w:rsidR="0020794E" w:rsidRPr="00E23AF0">
        <w:rPr>
          <w:rFonts w:ascii="Times" w:hAnsi="Times" w:cs="Times New Roman"/>
          <w:sz w:val="20"/>
          <w:szCs w:val="20"/>
        </w:rPr>
        <w:t xml:space="preserve">everal articles that will be available </w:t>
      </w:r>
      <w:r w:rsidR="00266A0C">
        <w:rPr>
          <w:rFonts w:ascii="Times" w:hAnsi="Times" w:cs="Times New Roman"/>
          <w:sz w:val="20"/>
          <w:szCs w:val="20"/>
        </w:rPr>
        <w:t xml:space="preserve">either </w:t>
      </w:r>
      <w:r w:rsidR="0020794E" w:rsidRPr="00E23AF0">
        <w:rPr>
          <w:rFonts w:ascii="Times" w:hAnsi="Times" w:cs="Times New Roman"/>
          <w:sz w:val="20"/>
          <w:szCs w:val="20"/>
        </w:rPr>
        <w:t>on e-reserves or Sakai.</w:t>
      </w:r>
    </w:p>
    <w:p w14:paraId="7D7D23B3" w14:textId="77777777" w:rsidR="00B2502F" w:rsidRPr="00E23AF0" w:rsidRDefault="00B2502F" w:rsidP="005C6561">
      <w:pPr>
        <w:spacing w:before="100" w:beforeAutospacing="1"/>
        <w:contextualSpacing/>
        <w:rPr>
          <w:rFonts w:ascii="Times" w:hAnsi="Times" w:cs="Times New Roman"/>
          <w:b/>
          <w:i/>
          <w:sz w:val="20"/>
          <w:szCs w:val="20"/>
        </w:rPr>
      </w:pPr>
    </w:p>
    <w:p w14:paraId="47522934" w14:textId="727FED18" w:rsidR="00E23AF0" w:rsidRPr="00E23AF0" w:rsidRDefault="00E23AF0" w:rsidP="00E23AF0">
      <w:pPr>
        <w:jc w:val="center"/>
        <w:rPr>
          <w:rFonts w:ascii="Times" w:hAnsi="Times" w:cs="Times New Roman"/>
          <w:b/>
          <w:i/>
        </w:rPr>
      </w:pPr>
      <w:r w:rsidRPr="00E23AF0">
        <w:rPr>
          <w:rFonts w:ascii="Times" w:hAnsi="Times" w:cs="Times New Roman"/>
          <w:b/>
          <w:i/>
        </w:rPr>
        <w:t>Evaluation and Grading</w:t>
      </w:r>
    </w:p>
    <w:p w14:paraId="36038862" w14:textId="5AB58F87" w:rsidR="00E23AF0" w:rsidRDefault="00E23AF0" w:rsidP="00E23AF0">
      <w:pPr>
        <w:rPr>
          <w:rFonts w:ascii="Times" w:hAnsi="Times" w:cs="Times New Roman"/>
          <w:sz w:val="20"/>
          <w:szCs w:val="20"/>
        </w:rPr>
      </w:pPr>
      <w:r w:rsidRPr="00E23AF0">
        <w:rPr>
          <w:rFonts w:ascii="Times" w:hAnsi="Times" w:cs="Times New Roman"/>
          <w:sz w:val="20"/>
          <w:szCs w:val="20"/>
        </w:rPr>
        <w:t>You can earn up to 100 points on your work</w:t>
      </w:r>
      <w:r>
        <w:rPr>
          <w:rFonts w:ascii="Times" w:hAnsi="Times" w:cs="Times New Roman"/>
          <w:sz w:val="20"/>
          <w:szCs w:val="20"/>
        </w:rPr>
        <w:t xml:space="preserve"> divided as follows:</w:t>
      </w:r>
    </w:p>
    <w:p w14:paraId="0AF100BA" w14:textId="77777777" w:rsidR="00E23AF0" w:rsidRDefault="00E23AF0" w:rsidP="00E23AF0">
      <w:pPr>
        <w:rPr>
          <w:rFonts w:ascii="Times" w:hAnsi="Times" w:cs="Times New Roman"/>
          <w:sz w:val="20"/>
          <w:szCs w:val="20"/>
        </w:rPr>
      </w:pPr>
    </w:p>
    <w:p w14:paraId="0250021B" w14:textId="257FA358" w:rsidR="00E23AF0" w:rsidRDefault="00220773" w:rsidP="00220773">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 xml:space="preserve">Three critical reviews </w:t>
      </w:r>
      <w:r>
        <w:rPr>
          <w:rFonts w:ascii="Times" w:hAnsi="Times" w:cs="Times New Roman"/>
          <w:sz w:val="20"/>
          <w:szCs w:val="20"/>
        </w:rPr>
        <w:tab/>
        <w:t>= 30 points</w:t>
      </w:r>
    </w:p>
    <w:p w14:paraId="30FEFCBE" w14:textId="0D23F4D9" w:rsidR="00220773" w:rsidRDefault="00220773" w:rsidP="00220773">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Teaching-learning a book = 15 points</w:t>
      </w:r>
    </w:p>
    <w:p w14:paraId="57911679" w14:textId="2CAA381E" w:rsidR="00220773" w:rsidRDefault="00220773" w:rsidP="00220773">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Class participation</w:t>
      </w:r>
      <w:r>
        <w:rPr>
          <w:rFonts w:ascii="Times" w:hAnsi="Times" w:cs="Times New Roman"/>
          <w:sz w:val="20"/>
          <w:szCs w:val="20"/>
        </w:rPr>
        <w:tab/>
        <w:t xml:space="preserve"> = 5 points</w:t>
      </w:r>
    </w:p>
    <w:p w14:paraId="593DFD1B" w14:textId="1937A5E0" w:rsidR="00220773" w:rsidRPr="00E23AF0" w:rsidRDefault="00220773" w:rsidP="00220773">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Term project</w:t>
      </w:r>
      <w:r>
        <w:rPr>
          <w:rFonts w:ascii="Times" w:hAnsi="Times" w:cs="Times New Roman"/>
          <w:sz w:val="20"/>
          <w:szCs w:val="20"/>
        </w:rPr>
        <w:tab/>
      </w:r>
      <w:r>
        <w:rPr>
          <w:rFonts w:ascii="Times" w:hAnsi="Times" w:cs="Times New Roman"/>
          <w:sz w:val="20"/>
          <w:szCs w:val="20"/>
        </w:rPr>
        <w:tab/>
        <w:t xml:space="preserve"> = 50 points</w:t>
      </w:r>
    </w:p>
    <w:p w14:paraId="20052D71" w14:textId="77777777" w:rsidR="00E23AF0" w:rsidRPr="00E23AF0" w:rsidRDefault="00E23AF0" w:rsidP="005C6561">
      <w:pPr>
        <w:spacing w:before="100" w:beforeAutospacing="1"/>
        <w:contextualSpacing/>
        <w:rPr>
          <w:rFonts w:ascii="Times" w:hAnsi="Times" w:cs="Times New Roman"/>
          <w:b/>
          <w:i/>
          <w:sz w:val="20"/>
          <w:szCs w:val="20"/>
        </w:rPr>
      </w:pPr>
    </w:p>
    <w:p w14:paraId="01AD0B91" w14:textId="77777777" w:rsidR="00E23AF0" w:rsidRPr="00E23AF0" w:rsidRDefault="00E23AF0" w:rsidP="005C6561">
      <w:pPr>
        <w:spacing w:before="100" w:beforeAutospacing="1"/>
        <w:contextualSpacing/>
        <w:rPr>
          <w:rFonts w:ascii="Times" w:hAnsi="Times" w:cs="Times New Roman"/>
          <w:b/>
          <w:i/>
          <w:sz w:val="20"/>
          <w:szCs w:val="20"/>
        </w:rPr>
      </w:pPr>
    </w:p>
    <w:p w14:paraId="5CD584F2" w14:textId="373F7AB2" w:rsidR="00E23AF0" w:rsidRPr="00E30BED" w:rsidRDefault="00E23AF0" w:rsidP="00E30BED">
      <w:pPr>
        <w:widowControl w:val="0"/>
        <w:autoSpaceDE w:val="0"/>
        <w:autoSpaceDN w:val="0"/>
        <w:adjustRightInd w:val="0"/>
        <w:spacing w:before="100" w:beforeAutospacing="1"/>
        <w:contextualSpacing/>
        <w:jc w:val="center"/>
        <w:rPr>
          <w:rFonts w:ascii="Times" w:hAnsi="Times" w:cs="Times New Roman"/>
          <w:b/>
          <w:i/>
        </w:rPr>
      </w:pPr>
      <w:r w:rsidRPr="00E30BED">
        <w:rPr>
          <w:rFonts w:ascii="Times" w:hAnsi="Times" w:cs="Times New Roman"/>
          <w:b/>
          <w:i/>
        </w:rPr>
        <w:t>Assignments</w:t>
      </w:r>
    </w:p>
    <w:p w14:paraId="1D5FDA0D" w14:textId="013CF460" w:rsidR="00A12447" w:rsidRPr="00E23AF0" w:rsidRDefault="00A12447" w:rsidP="005C6561">
      <w:pPr>
        <w:spacing w:before="100" w:beforeAutospacing="1"/>
        <w:contextualSpacing/>
        <w:rPr>
          <w:rFonts w:ascii="Times" w:hAnsi="Times" w:cs="Times New Roman"/>
          <w:b/>
          <w:i/>
          <w:sz w:val="20"/>
          <w:szCs w:val="20"/>
        </w:rPr>
      </w:pPr>
      <w:r w:rsidRPr="00E23AF0">
        <w:rPr>
          <w:rFonts w:ascii="Times" w:hAnsi="Times" w:cs="Times New Roman"/>
          <w:b/>
          <w:i/>
          <w:sz w:val="20"/>
          <w:szCs w:val="20"/>
        </w:rPr>
        <w:t>Critical reviews</w:t>
      </w:r>
    </w:p>
    <w:p w14:paraId="0AE5FE33" w14:textId="7C618975" w:rsidR="00A12447" w:rsidRPr="00E23AF0" w:rsidRDefault="00A12447" w:rsidP="005C6561">
      <w:pPr>
        <w:spacing w:before="100" w:beforeAutospacing="1"/>
        <w:contextualSpacing/>
        <w:rPr>
          <w:rFonts w:ascii="Times" w:hAnsi="Times" w:cs="Times New Roman"/>
          <w:sz w:val="20"/>
          <w:szCs w:val="20"/>
        </w:rPr>
      </w:pPr>
      <w:r w:rsidRPr="00E23AF0">
        <w:rPr>
          <w:rFonts w:ascii="Times" w:hAnsi="Times" w:cs="Times New Roman"/>
          <w:sz w:val="20"/>
          <w:szCs w:val="20"/>
        </w:rPr>
        <w:t>Each student will write</w:t>
      </w:r>
      <w:r w:rsidRPr="00E23AF0">
        <w:rPr>
          <w:rFonts w:ascii="Times" w:hAnsi="Times" w:cs="Times New Roman"/>
          <w:b/>
          <w:bCs/>
          <w:sz w:val="20"/>
          <w:szCs w:val="20"/>
        </w:rPr>
        <w:t xml:space="preserve"> three </w:t>
      </w:r>
      <w:r w:rsidRPr="00E23AF0">
        <w:rPr>
          <w:rFonts w:ascii="Times" w:hAnsi="Times" w:cs="Times New Roman"/>
          <w:sz w:val="20"/>
          <w:szCs w:val="20"/>
        </w:rPr>
        <w:t>900-word critical reviews of the required readings. All students will be responsible for re</w:t>
      </w:r>
      <w:r w:rsidR="00C71A3D">
        <w:rPr>
          <w:rFonts w:ascii="Times" w:hAnsi="Times" w:cs="Times New Roman"/>
          <w:sz w:val="20"/>
          <w:szCs w:val="20"/>
        </w:rPr>
        <w:t>ading (before class) and discussing in class the reviews</w:t>
      </w:r>
      <w:r w:rsidRPr="00E23AF0">
        <w:rPr>
          <w:rFonts w:ascii="Times" w:hAnsi="Times" w:cs="Times New Roman"/>
          <w:sz w:val="20"/>
          <w:szCs w:val="20"/>
        </w:rPr>
        <w:t xml:space="preserve"> posted by their classmates.   </w:t>
      </w:r>
    </w:p>
    <w:p w14:paraId="3455B455" w14:textId="77F2D9BB" w:rsidR="00A12447" w:rsidRPr="00E23AF0" w:rsidRDefault="00A12447" w:rsidP="005C6561">
      <w:pPr>
        <w:spacing w:before="100" w:beforeAutospacing="1"/>
        <w:contextualSpacing/>
        <w:rPr>
          <w:rFonts w:ascii="Times" w:hAnsi="Times" w:cs="Times New Roman"/>
          <w:sz w:val="20"/>
          <w:szCs w:val="20"/>
        </w:rPr>
      </w:pPr>
      <w:r w:rsidRPr="00E23AF0">
        <w:rPr>
          <w:rFonts w:ascii="Times" w:hAnsi="Times" w:cs="Times New Roman"/>
          <w:sz w:val="20"/>
          <w:szCs w:val="20"/>
        </w:rPr>
        <w:t xml:space="preserve">Reviews need to be </w:t>
      </w:r>
      <w:r w:rsidR="00266A0C">
        <w:rPr>
          <w:rFonts w:ascii="Times" w:hAnsi="Times" w:cs="Times New Roman"/>
          <w:i/>
          <w:iCs/>
          <w:sz w:val="20"/>
          <w:szCs w:val="20"/>
        </w:rPr>
        <w:t>posted on Sakai’s</w:t>
      </w:r>
      <w:r w:rsidRPr="00E23AF0">
        <w:rPr>
          <w:rFonts w:ascii="Times" w:hAnsi="Times" w:cs="Times New Roman"/>
          <w:i/>
          <w:iCs/>
          <w:sz w:val="20"/>
          <w:szCs w:val="20"/>
        </w:rPr>
        <w:t xml:space="preserve"> "Reviews of readings" discussion board at least 24 hours before the class meets for the corresponding session.</w:t>
      </w:r>
      <w:r w:rsidRPr="00E23AF0">
        <w:rPr>
          <w:rFonts w:ascii="Times" w:hAnsi="Times" w:cs="Times New Roman"/>
          <w:sz w:val="20"/>
          <w:szCs w:val="20"/>
        </w:rPr>
        <w:t xml:space="preserve"> Please do not leave papers in my office. Bring a copy of all reviews to class for yourself and adhere to the specified length. You can write reviews on any of the weeks marked on the course schedule with a check mark (√). Choose the weeks that best fit your schedule, but </w:t>
      </w:r>
      <w:r w:rsidRPr="00E23AF0">
        <w:rPr>
          <w:rFonts w:ascii="Times" w:hAnsi="Times" w:cs="Times New Roman"/>
          <w:i/>
          <w:iCs/>
          <w:sz w:val="20"/>
          <w:szCs w:val="20"/>
        </w:rPr>
        <w:t>you s</w:t>
      </w:r>
      <w:r w:rsidR="00C71A3D">
        <w:rPr>
          <w:rFonts w:ascii="Times" w:hAnsi="Times" w:cs="Times New Roman"/>
          <w:i/>
          <w:iCs/>
          <w:sz w:val="20"/>
          <w:szCs w:val="20"/>
        </w:rPr>
        <w:t xml:space="preserve">hould not skip a review </w:t>
      </w:r>
      <w:r w:rsidRPr="00E23AF0">
        <w:rPr>
          <w:rFonts w:ascii="Times" w:hAnsi="Times" w:cs="Times New Roman"/>
          <w:i/>
          <w:iCs/>
          <w:sz w:val="20"/>
          <w:szCs w:val="20"/>
        </w:rPr>
        <w:t>three weeks in a row.</w:t>
      </w:r>
      <w:r w:rsidRPr="00E23AF0">
        <w:rPr>
          <w:rFonts w:ascii="Times" w:hAnsi="Times" w:cs="Times New Roman"/>
          <w:sz w:val="20"/>
          <w:szCs w:val="20"/>
        </w:rPr>
        <w:t xml:space="preserve"> Also note tha</w:t>
      </w:r>
      <w:r w:rsidR="00C71A3D">
        <w:rPr>
          <w:rFonts w:ascii="Times" w:hAnsi="Times" w:cs="Times New Roman"/>
          <w:sz w:val="20"/>
          <w:szCs w:val="20"/>
        </w:rPr>
        <w:t>t you cannot write two reviews i</w:t>
      </w:r>
      <w:r w:rsidRPr="00E23AF0">
        <w:rPr>
          <w:rFonts w:ascii="Times" w:hAnsi="Times" w:cs="Times New Roman"/>
          <w:sz w:val="20"/>
          <w:szCs w:val="20"/>
        </w:rPr>
        <w:t>n the same week.</w:t>
      </w:r>
      <w:r w:rsidR="00B74EEC" w:rsidRPr="00E23AF0">
        <w:rPr>
          <w:rFonts w:ascii="Times" w:hAnsi="Times" w:cs="Times New Roman"/>
          <w:sz w:val="20"/>
          <w:szCs w:val="20"/>
        </w:rPr>
        <w:t xml:space="preserve"> </w:t>
      </w:r>
      <w:r w:rsidR="00B74EEC" w:rsidRPr="00266A0C">
        <w:rPr>
          <w:rFonts w:ascii="Times" w:hAnsi="Times" w:cs="Times New Roman"/>
          <w:b/>
          <w:i/>
          <w:sz w:val="20"/>
          <w:szCs w:val="20"/>
        </w:rPr>
        <w:t>You must write at least two reviews before the seventh week of classes</w:t>
      </w:r>
      <w:r w:rsidR="00B74EEC" w:rsidRPr="00E23AF0">
        <w:rPr>
          <w:rFonts w:ascii="Times" w:hAnsi="Times" w:cs="Times New Roman"/>
          <w:sz w:val="20"/>
          <w:szCs w:val="20"/>
        </w:rPr>
        <w:t>.</w:t>
      </w:r>
      <w:r w:rsidR="004A73D4" w:rsidRPr="00E23AF0">
        <w:rPr>
          <w:rFonts w:ascii="Times" w:hAnsi="Times" w:cs="Times New Roman"/>
          <w:sz w:val="20"/>
          <w:szCs w:val="20"/>
        </w:rPr>
        <w:t xml:space="preserve"> After that week, you will not be allowed to</w:t>
      </w:r>
      <w:r w:rsidR="00451728" w:rsidRPr="00E23AF0">
        <w:rPr>
          <w:rFonts w:ascii="Times" w:hAnsi="Times" w:cs="Times New Roman"/>
          <w:sz w:val="20"/>
          <w:szCs w:val="20"/>
        </w:rPr>
        <w:t xml:space="preserve"> submit more than one review and yo</w:t>
      </w:r>
      <w:r w:rsidR="00266A0C">
        <w:rPr>
          <w:rFonts w:ascii="Times" w:hAnsi="Times" w:cs="Times New Roman"/>
          <w:sz w:val="20"/>
          <w:szCs w:val="20"/>
        </w:rPr>
        <w:t>u will receive a zero on</w:t>
      </w:r>
      <w:r w:rsidR="00451728" w:rsidRPr="00E23AF0">
        <w:rPr>
          <w:rFonts w:ascii="Times" w:hAnsi="Times" w:cs="Times New Roman"/>
          <w:sz w:val="20"/>
          <w:szCs w:val="20"/>
        </w:rPr>
        <w:t xml:space="preserve"> late reviews.</w:t>
      </w:r>
    </w:p>
    <w:p w14:paraId="56F3F77F" w14:textId="77777777" w:rsidR="00A12447" w:rsidRDefault="00A12447" w:rsidP="005C6561">
      <w:pPr>
        <w:spacing w:before="100" w:beforeAutospacing="1"/>
        <w:contextualSpacing/>
        <w:rPr>
          <w:rFonts w:ascii="Times" w:hAnsi="Times" w:cs="Times New Roman"/>
          <w:sz w:val="20"/>
          <w:szCs w:val="20"/>
        </w:rPr>
      </w:pPr>
      <w:r w:rsidRPr="00E23AF0">
        <w:rPr>
          <w:rFonts w:ascii="Times" w:hAnsi="Times" w:cs="Times New Roman"/>
          <w:sz w:val="20"/>
          <w:szCs w:val="20"/>
        </w:rPr>
        <w:t xml:space="preserve"> IMPORTANT NOTE: Not all readings are suitable for review. Do not review any of the </w:t>
      </w:r>
      <w:r w:rsidRPr="00E23AF0">
        <w:rPr>
          <w:rFonts w:ascii="Times" w:hAnsi="Times" w:cs="Times New Roman"/>
          <w:i/>
          <w:iCs/>
          <w:sz w:val="20"/>
          <w:szCs w:val="20"/>
        </w:rPr>
        <w:t>recommended</w:t>
      </w:r>
      <w:r w:rsidRPr="00E23AF0">
        <w:rPr>
          <w:rFonts w:ascii="Times" w:hAnsi="Times" w:cs="Times New Roman"/>
          <w:sz w:val="20"/>
          <w:szCs w:val="20"/>
        </w:rPr>
        <w:t xml:space="preserve"> readings. If you have doubts about other readings, please consult with me. </w:t>
      </w:r>
    </w:p>
    <w:p w14:paraId="40345151" w14:textId="77777777" w:rsidR="00266A0C" w:rsidRPr="00E23AF0" w:rsidRDefault="00266A0C" w:rsidP="005C6561">
      <w:pPr>
        <w:spacing w:before="100" w:beforeAutospacing="1"/>
        <w:contextualSpacing/>
        <w:rPr>
          <w:rFonts w:ascii="Times" w:hAnsi="Times" w:cs="Times New Roman"/>
          <w:sz w:val="20"/>
          <w:szCs w:val="20"/>
        </w:rPr>
      </w:pPr>
    </w:p>
    <w:p w14:paraId="3CA43A5F" w14:textId="2CF01702" w:rsidR="00266A0C" w:rsidRDefault="007A4059" w:rsidP="007A4059">
      <w:pPr>
        <w:pBdr>
          <w:top w:val="single" w:sz="4" w:space="1" w:color="auto"/>
          <w:left w:val="single" w:sz="4" w:space="4" w:color="auto"/>
          <w:bottom w:val="single" w:sz="4" w:space="1" w:color="auto"/>
          <w:right w:val="single" w:sz="4" w:space="4" w:color="auto"/>
        </w:pBdr>
        <w:spacing w:before="100" w:beforeAutospacing="1"/>
        <w:contextualSpacing/>
        <w:jc w:val="center"/>
        <w:rPr>
          <w:rFonts w:ascii="Times" w:hAnsi="Times" w:cs="Times New Roman"/>
          <w:sz w:val="20"/>
          <w:szCs w:val="20"/>
        </w:rPr>
      </w:pPr>
      <w:r>
        <w:rPr>
          <w:rFonts w:ascii="Times" w:hAnsi="Times" w:cs="Times New Roman"/>
          <w:sz w:val="20"/>
          <w:szCs w:val="20"/>
        </w:rPr>
        <w:t>Evaluation</w:t>
      </w:r>
      <w:r w:rsidR="003F1180">
        <w:rPr>
          <w:rFonts w:ascii="Times" w:hAnsi="Times" w:cs="Times New Roman"/>
          <w:sz w:val="20"/>
          <w:szCs w:val="20"/>
        </w:rPr>
        <w:t xml:space="preserve"> criterion</w:t>
      </w:r>
    </w:p>
    <w:p w14:paraId="28011FEE" w14:textId="036023C9" w:rsidR="00266A0C" w:rsidRDefault="00A12447" w:rsidP="00266A0C">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r w:rsidRPr="00E23AF0">
        <w:rPr>
          <w:rFonts w:ascii="Times" w:hAnsi="Times" w:cs="Times New Roman"/>
          <w:sz w:val="20"/>
          <w:szCs w:val="20"/>
        </w:rPr>
        <w:t xml:space="preserve"> </w:t>
      </w:r>
    </w:p>
    <w:p w14:paraId="31C83C24" w14:textId="156DC9EC" w:rsidR="00266A0C" w:rsidRDefault="003F1180" w:rsidP="00266A0C">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r>
        <w:rPr>
          <w:rFonts w:ascii="Times" w:hAnsi="Times" w:cs="Times New Roman"/>
          <w:sz w:val="20"/>
          <w:szCs w:val="20"/>
        </w:rPr>
        <w:t>Synthesis = 30%</w:t>
      </w:r>
    </w:p>
    <w:p w14:paraId="6E11E742" w14:textId="2FFD1E1B" w:rsidR="00266A0C" w:rsidRDefault="003F1180" w:rsidP="00266A0C">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r>
        <w:rPr>
          <w:rFonts w:ascii="Times" w:hAnsi="Times" w:cs="Times New Roman"/>
          <w:sz w:val="20"/>
          <w:szCs w:val="20"/>
        </w:rPr>
        <w:t>Critique = 50%</w:t>
      </w:r>
    </w:p>
    <w:p w14:paraId="5A6925EA" w14:textId="63943E1E" w:rsidR="00266A0C" w:rsidRDefault="00266A0C" w:rsidP="00266A0C">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r>
        <w:rPr>
          <w:rFonts w:ascii="Times" w:hAnsi="Times" w:cs="Times New Roman"/>
          <w:sz w:val="20"/>
          <w:szCs w:val="20"/>
        </w:rPr>
        <w:t>C</w:t>
      </w:r>
      <w:r w:rsidR="00A12447" w:rsidRPr="00E23AF0">
        <w:rPr>
          <w:rFonts w:ascii="Times" w:hAnsi="Times" w:cs="Times New Roman"/>
          <w:sz w:val="20"/>
          <w:szCs w:val="20"/>
        </w:rPr>
        <w:t>reativit</w:t>
      </w:r>
      <w:r w:rsidR="003F1180">
        <w:rPr>
          <w:rFonts w:ascii="Times" w:hAnsi="Times" w:cs="Times New Roman"/>
          <w:sz w:val="20"/>
          <w:szCs w:val="20"/>
        </w:rPr>
        <w:t>y and original ideas = 5%</w:t>
      </w:r>
    </w:p>
    <w:p w14:paraId="686A9C13" w14:textId="11871406" w:rsidR="00A12447" w:rsidRDefault="003F1180" w:rsidP="00266A0C">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r>
        <w:rPr>
          <w:rFonts w:ascii="Times" w:hAnsi="Times" w:cs="Times New Roman"/>
          <w:sz w:val="20"/>
          <w:szCs w:val="20"/>
        </w:rPr>
        <w:t>Writing quality = 15%</w:t>
      </w:r>
    </w:p>
    <w:p w14:paraId="61884080" w14:textId="77777777" w:rsidR="00266A0C" w:rsidRPr="00E23AF0" w:rsidRDefault="00266A0C" w:rsidP="00266A0C">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p>
    <w:p w14:paraId="44CF746D" w14:textId="77777777" w:rsidR="00B2502F" w:rsidRDefault="00B2502F" w:rsidP="005C6561">
      <w:pPr>
        <w:spacing w:before="100" w:beforeAutospacing="1"/>
        <w:contextualSpacing/>
        <w:rPr>
          <w:rFonts w:ascii="Times" w:hAnsi="Times" w:cs="Times New Roman"/>
          <w:b/>
          <w:i/>
          <w:sz w:val="20"/>
          <w:szCs w:val="20"/>
        </w:rPr>
      </w:pPr>
    </w:p>
    <w:p w14:paraId="4F26356D" w14:textId="77777777" w:rsidR="008D62C5" w:rsidRPr="00E23AF0" w:rsidRDefault="008D62C5" w:rsidP="005C6561">
      <w:pPr>
        <w:spacing w:before="100" w:beforeAutospacing="1"/>
        <w:contextualSpacing/>
        <w:rPr>
          <w:rFonts w:ascii="Times" w:hAnsi="Times" w:cs="Times New Roman"/>
          <w:b/>
          <w:i/>
          <w:sz w:val="20"/>
          <w:szCs w:val="20"/>
        </w:rPr>
      </w:pPr>
    </w:p>
    <w:p w14:paraId="1A77BD93" w14:textId="7EB07ACE" w:rsidR="00A12447" w:rsidRPr="00E23AF0" w:rsidRDefault="00A12447" w:rsidP="005C6561">
      <w:pPr>
        <w:spacing w:before="100" w:beforeAutospacing="1"/>
        <w:contextualSpacing/>
        <w:rPr>
          <w:rFonts w:ascii="Times" w:hAnsi="Times" w:cs="Times New Roman"/>
          <w:b/>
          <w:i/>
          <w:sz w:val="20"/>
          <w:szCs w:val="20"/>
        </w:rPr>
      </w:pPr>
      <w:r w:rsidRPr="00E23AF0">
        <w:rPr>
          <w:rFonts w:ascii="Times" w:hAnsi="Times" w:cs="Times New Roman"/>
          <w:b/>
          <w:i/>
          <w:sz w:val="20"/>
          <w:szCs w:val="20"/>
        </w:rPr>
        <w:t>Teaching-learning a book</w:t>
      </w:r>
    </w:p>
    <w:p w14:paraId="0FE63B16" w14:textId="77777777" w:rsidR="00266A0C" w:rsidRDefault="00A12447" w:rsidP="005C6561">
      <w:pPr>
        <w:spacing w:before="100" w:beforeAutospacing="1"/>
        <w:contextualSpacing/>
        <w:rPr>
          <w:rFonts w:ascii="Times" w:hAnsi="Times" w:cs="Times New Roman"/>
          <w:sz w:val="20"/>
          <w:szCs w:val="20"/>
        </w:rPr>
      </w:pPr>
      <w:r w:rsidRPr="00E23AF0">
        <w:rPr>
          <w:rFonts w:ascii="Times" w:hAnsi="Times" w:cs="Times New Roman"/>
          <w:sz w:val="20"/>
          <w:szCs w:val="20"/>
        </w:rPr>
        <w:t xml:space="preserve">Each student will lead a teaching-learning session about the significance and major concepts of one of the canonical books listed in the class schedule. This session should be about 30 minutes, including Q&amp;A. You can choose any of the listed books, but you </w:t>
      </w:r>
      <w:r w:rsidR="00266A0C">
        <w:rPr>
          <w:rFonts w:ascii="Times" w:hAnsi="Times" w:cs="Times New Roman"/>
          <w:i/>
          <w:iCs/>
          <w:sz w:val="20"/>
          <w:szCs w:val="20"/>
        </w:rPr>
        <w:t xml:space="preserve">should present </w:t>
      </w:r>
      <w:r w:rsidRPr="00E23AF0">
        <w:rPr>
          <w:rFonts w:ascii="Times" w:hAnsi="Times" w:cs="Times New Roman"/>
          <w:i/>
          <w:iCs/>
          <w:sz w:val="20"/>
          <w:szCs w:val="20"/>
        </w:rPr>
        <w:t>the</w:t>
      </w:r>
      <w:r w:rsidR="00266A0C">
        <w:rPr>
          <w:rFonts w:ascii="Times" w:hAnsi="Times" w:cs="Times New Roman"/>
          <w:i/>
          <w:iCs/>
          <w:sz w:val="20"/>
          <w:szCs w:val="20"/>
        </w:rPr>
        <w:t xml:space="preserve"> book</w:t>
      </w:r>
      <w:r w:rsidRPr="00E23AF0">
        <w:rPr>
          <w:rFonts w:ascii="Times" w:hAnsi="Times" w:cs="Times New Roman"/>
          <w:i/>
          <w:iCs/>
          <w:sz w:val="20"/>
          <w:szCs w:val="20"/>
        </w:rPr>
        <w:t xml:space="preserve"> </w:t>
      </w:r>
      <w:r w:rsidR="00266A0C">
        <w:rPr>
          <w:rFonts w:ascii="Times" w:hAnsi="Times" w:cs="Times New Roman"/>
          <w:i/>
          <w:iCs/>
          <w:sz w:val="20"/>
          <w:szCs w:val="20"/>
        </w:rPr>
        <w:t xml:space="preserve">the </w:t>
      </w:r>
      <w:r w:rsidRPr="00E23AF0">
        <w:rPr>
          <w:rFonts w:ascii="Times" w:hAnsi="Times" w:cs="Times New Roman"/>
          <w:i/>
          <w:iCs/>
          <w:sz w:val="20"/>
          <w:szCs w:val="20"/>
        </w:rPr>
        <w:t>scheduled</w:t>
      </w:r>
      <w:r w:rsidR="00266A0C">
        <w:rPr>
          <w:rFonts w:ascii="Times" w:hAnsi="Times" w:cs="Times New Roman"/>
          <w:i/>
          <w:iCs/>
          <w:sz w:val="20"/>
          <w:szCs w:val="20"/>
        </w:rPr>
        <w:t xml:space="preserve"> day</w:t>
      </w:r>
      <w:r w:rsidRPr="00E23AF0">
        <w:rPr>
          <w:rFonts w:ascii="Times" w:hAnsi="Times" w:cs="Times New Roman"/>
          <w:i/>
          <w:iCs/>
          <w:sz w:val="20"/>
          <w:szCs w:val="20"/>
        </w:rPr>
        <w:t>.</w:t>
      </w:r>
      <w:r w:rsidRPr="00E23AF0">
        <w:rPr>
          <w:rFonts w:ascii="Times" w:hAnsi="Times" w:cs="Times New Roman"/>
          <w:sz w:val="20"/>
          <w:szCs w:val="20"/>
        </w:rPr>
        <w:t xml:space="preserve"> Although this is basically an oral activity, to support your teaching you </w:t>
      </w:r>
      <w:r w:rsidRPr="00E23AF0">
        <w:rPr>
          <w:rFonts w:ascii="Times" w:hAnsi="Times" w:cs="Times New Roman"/>
          <w:i/>
          <w:iCs/>
          <w:sz w:val="20"/>
          <w:szCs w:val="20"/>
        </w:rPr>
        <w:t>will prepare a handout</w:t>
      </w:r>
      <w:r w:rsidRPr="00E23AF0">
        <w:rPr>
          <w:rFonts w:ascii="Times" w:hAnsi="Times" w:cs="Times New Roman"/>
          <w:sz w:val="20"/>
          <w:szCs w:val="20"/>
        </w:rPr>
        <w:t xml:space="preserve"> for the class (no more than two pages in length). </w:t>
      </w:r>
    </w:p>
    <w:p w14:paraId="4852B7D4" w14:textId="77777777" w:rsidR="00266A0C" w:rsidRDefault="00266A0C" w:rsidP="005C6561">
      <w:pPr>
        <w:spacing w:before="100" w:beforeAutospacing="1"/>
        <w:contextualSpacing/>
        <w:rPr>
          <w:rFonts w:ascii="Times" w:hAnsi="Times" w:cs="Times New Roman"/>
          <w:sz w:val="20"/>
          <w:szCs w:val="20"/>
        </w:rPr>
      </w:pPr>
    </w:p>
    <w:p w14:paraId="7D4853B3" w14:textId="14585922" w:rsidR="00266A0C" w:rsidRDefault="007A4059" w:rsidP="003F1180">
      <w:pPr>
        <w:pBdr>
          <w:top w:val="single" w:sz="4" w:space="1" w:color="auto"/>
          <w:left w:val="single" w:sz="4" w:space="4" w:color="auto"/>
          <w:bottom w:val="single" w:sz="4" w:space="1" w:color="auto"/>
          <w:right w:val="single" w:sz="4" w:space="4" w:color="auto"/>
        </w:pBdr>
        <w:spacing w:before="100" w:beforeAutospacing="1"/>
        <w:contextualSpacing/>
        <w:jc w:val="center"/>
        <w:rPr>
          <w:rFonts w:ascii="Times" w:hAnsi="Times" w:cs="Times New Roman"/>
          <w:sz w:val="20"/>
          <w:szCs w:val="20"/>
        </w:rPr>
      </w:pPr>
      <w:r>
        <w:rPr>
          <w:rFonts w:ascii="Times" w:hAnsi="Times" w:cs="Times New Roman"/>
          <w:sz w:val="20"/>
          <w:szCs w:val="20"/>
        </w:rPr>
        <w:t>Grading criterion</w:t>
      </w:r>
    </w:p>
    <w:p w14:paraId="5D34C0FA" w14:textId="77777777" w:rsidR="003F1180" w:rsidRDefault="003F1180" w:rsidP="003F1180">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p>
    <w:p w14:paraId="5CF2760B" w14:textId="47FE4DB3" w:rsidR="00A12447" w:rsidRDefault="003F1180" w:rsidP="003F1180">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r>
        <w:rPr>
          <w:rFonts w:ascii="Times" w:hAnsi="Times" w:cs="Times New Roman"/>
          <w:sz w:val="20"/>
          <w:szCs w:val="20"/>
        </w:rPr>
        <w:t>E</w:t>
      </w:r>
      <w:r w:rsidR="00A12447" w:rsidRPr="00E23AF0">
        <w:rPr>
          <w:rFonts w:ascii="Times" w:hAnsi="Times" w:cs="Times New Roman"/>
          <w:sz w:val="20"/>
          <w:szCs w:val="20"/>
        </w:rPr>
        <w:t>ducational value of the teachin</w:t>
      </w:r>
      <w:r>
        <w:rPr>
          <w:rFonts w:ascii="Times" w:hAnsi="Times" w:cs="Times New Roman"/>
          <w:sz w:val="20"/>
          <w:szCs w:val="20"/>
        </w:rPr>
        <w:t>g session = 75% Q</w:t>
      </w:r>
      <w:r w:rsidR="00A12447" w:rsidRPr="00E23AF0">
        <w:rPr>
          <w:rFonts w:ascii="Times" w:hAnsi="Times" w:cs="Times New Roman"/>
          <w:sz w:val="20"/>
          <w:szCs w:val="20"/>
        </w:rPr>
        <w:t>ual</w:t>
      </w:r>
      <w:r>
        <w:rPr>
          <w:rFonts w:ascii="Times" w:hAnsi="Times" w:cs="Times New Roman"/>
          <w:sz w:val="20"/>
          <w:szCs w:val="20"/>
        </w:rPr>
        <w:t>ity of teaching materials = 25%</w:t>
      </w:r>
    </w:p>
    <w:p w14:paraId="41F64753" w14:textId="77777777" w:rsidR="003F1180" w:rsidRDefault="003F1180" w:rsidP="003F1180">
      <w:pPr>
        <w:pBdr>
          <w:top w:val="single" w:sz="4" w:space="1" w:color="auto"/>
          <w:left w:val="single" w:sz="4" w:space="4" w:color="auto"/>
          <w:bottom w:val="single" w:sz="4" w:space="1" w:color="auto"/>
          <w:right w:val="single" w:sz="4" w:space="4" w:color="auto"/>
        </w:pBdr>
        <w:spacing w:before="100" w:beforeAutospacing="1"/>
        <w:contextualSpacing/>
        <w:rPr>
          <w:rFonts w:ascii="Times" w:hAnsi="Times" w:cs="Times New Roman"/>
          <w:sz w:val="20"/>
          <w:szCs w:val="20"/>
        </w:rPr>
      </w:pPr>
    </w:p>
    <w:p w14:paraId="711E7767" w14:textId="77777777" w:rsidR="003F1180" w:rsidRPr="00E23AF0" w:rsidRDefault="003F1180" w:rsidP="005C6561">
      <w:pPr>
        <w:spacing w:before="100" w:beforeAutospacing="1"/>
        <w:contextualSpacing/>
        <w:rPr>
          <w:rFonts w:ascii="Times" w:hAnsi="Times" w:cs="Times New Roman"/>
          <w:sz w:val="20"/>
          <w:szCs w:val="20"/>
        </w:rPr>
      </w:pPr>
    </w:p>
    <w:p w14:paraId="326D157D" w14:textId="77777777" w:rsidR="00B2502F" w:rsidRPr="00E23AF0" w:rsidRDefault="00B2502F" w:rsidP="005C6561">
      <w:pPr>
        <w:spacing w:before="100" w:beforeAutospacing="1"/>
        <w:contextualSpacing/>
        <w:rPr>
          <w:rFonts w:ascii="Times" w:hAnsi="Times" w:cs="Times New Roman"/>
          <w:b/>
          <w:i/>
          <w:sz w:val="20"/>
          <w:szCs w:val="20"/>
        </w:rPr>
      </w:pPr>
    </w:p>
    <w:p w14:paraId="2F3C6FCF" w14:textId="484D289F" w:rsidR="00A5751A" w:rsidRPr="00E23AF0" w:rsidRDefault="00B2502F" w:rsidP="005C6561">
      <w:pPr>
        <w:spacing w:before="100" w:beforeAutospacing="1"/>
        <w:contextualSpacing/>
        <w:rPr>
          <w:rFonts w:ascii="Times" w:hAnsi="Times" w:cs="Times New Roman"/>
          <w:b/>
          <w:i/>
          <w:sz w:val="20"/>
          <w:szCs w:val="20"/>
        </w:rPr>
      </w:pPr>
      <w:r w:rsidRPr="00E23AF0">
        <w:rPr>
          <w:rFonts w:ascii="Times" w:hAnsi="Times" w:cs="Times New Roman"/>
          <w:b/>
          <w:i/>
          <w:sz w:val="20"/>
          <w:szCs w:val="20"/>
        </w:rPr>
        <w:t>Original research paper</w:t>
      </w:r>
    </w:p>
    <w:p w14:paraId="3B68A997" w14:textId="2A9D3C49" w:rsidR="00A5751A" w:rsidRPr="00E23AF0" w:rsidRDefault="00A5751A" w:rsidP="005C6561">
      <w:pPr>
        <w:spacing w:before="100" w:beforeAutospacing="1"/>
        <w:contextualSpacing/>
        <w:rPr>
          <w:rFonts w:ascii="Times" w:hAnsi="Times" w:cs="Times New Roman"/>
          <w:b/>
          <w:sz w:val="20"/>
          <w:szCs w:val="20"/>
        </w:rPr>
      </w:pPr>
      <w:r w:rsidRPr="00E23AF0">
        <w:rPr>
          <w:rFonts w:ascii="Times" w:hAnsi="Times" w:cs="Times New Roman"/>
          <w:sz w:val="20"/>
          <w:szCs w:val="20"/>
        </w:rPr>
        <w:t>This semester-</w:t>
      </w:r>
      <w:r w:rsidR="00A32BFC" w:rsidRPr="00E23AF0">
        <w:rPr>
          <w:rFonts w:ascii="Times" w:hAnsi="Times" w:cs="Times New Roman"/>
          <w:sz w:val="20"/>
          <w:szCs w:val="20"/>
        </w:rPr>
        <w:t xml:space="preserve">long assignment will give you </w:t>
      </w:r>
      <w:r w:rsidRPr="00E23AF0">
        <w:rPr>
          <w:rFonts w:ascii="Times" w:hAnsi="Times" w:cs="Times New Roman"/>
          <w:sz w:val="20"/>
          <w:szCs w:val="20"/>
        </w:rPr>
        <w:t>the opportunity to apply and demonstrate your learning of concepts and theories by conductin</w:t>
      </w:r>
      <w:r w:rsidR="00A32BFC" w:rsidRPr="00E23AF0">
        <w:rPr>
          <w:rFonts w:ascii="Times" w:hAnsi="Times" w:cs="Times New Roman"/>
          <w:sz w:val="20"/>
          <w:szCs w:val="20"/>
        </w:rPr>
        <w:t>g your own research. You will have two choices: a traditional research paper or an assessment</w:t>
      </w:r>
      <w:r w:rsidRPr="00E23AF0">
        <w:rPr>
          <w:rFonts w:ascii="Times" w:hAnsi="Times" w:cs="Times New Roman"/>
          <w:sz w:val="20"/>
          <w:szCs w:val="20"/>
        </w:rPr>
        <w:t xml:space="preserve"> </w:t>
      </w:r>
      <w:r w:rsidR="00FA6147" w:rsidRPr="00E23AF0">
        <w:rPr>
          <w:rFonts w:ascii="Times" w:hAnsi="Times" w:cs="Times New Roman"/>
          <w:sz w:val="20"/>
          <w:szCs w:val="20"/>
        </w:rPr>
        <w:t xml:space="preserve">of </w:t>
      </w:r>
      <w:r w:rsidRPr="00E23AF0">
        <w:rPr>
          <w:rFonts w:ascii="Times" w:hAnsi="Times" w:cs="Times New Roman"/>
          <w:sz w:val="20"/>
          <w:szCs w:val="20"/>
        </w:rPr>
        <w:t>a project/program</w:t>
      </w:r>
      <w:r w:rsidR="00A32BFC" w:rsidRPr="00E23AF0">
        <w:rPr>
          <w:rFonts w:ascii="Times" w:hAnsi="Times" w:cs="Times New Roman"/>
          <w:sz w:val="20"/>
          <w:szCs w:val="20"/>
        </w:rPr>
        <w:t xml:space="preserve">; if you choose the latter </w:t>
      </w:r>
      <w:r w:rsidR="001C270E" w:rsidRPr="00E23AF0">
        <w:rPr>
          <w:rFonts w:ascii="Times" w:hAnsi="Times" w:cs="Times New Roman"/>
          <w:sz w:val="20"/>
          <w:szCs w:val="20"/>
        </w:rPr>
        <w:t>your paper may</w:t>
      </w:r>
      <w:r w:rsidRPr="00E23AF0">
        <w:rPr>
          <w:rFonts w:ascii="Times" w:hAnsi="Times" w:cs="Times New Roman"/>
          <w:sz w:val="20"/>
          <w:szCs w:val="20"/>
        </w:rPr>
        <w:t xml:space="preserve"> be a report for the stakeholders.</w:t>
      </w:r>
      <w:r w:rsidR="00FA6147" w:rsidRPr="00E23AF0">
        <w:rPr>
          <w:rFonts w:ascii="Times" w:hAnsi="Times" w:cs="Times New Roman"/>
          <w:sz w:val="20"/>
          <w:szCs w:val="20"/>
        </w:rPr>
        <w:t xml:space="preserve"> </w:t>
      </w:r>
      <w:r w:rsidR="00F70E70" w:rsidRPr="00E23AF0">
        <w:rPr>
          <w:rFonts w:ascii="Times" w:hAnsi="Times" w:cs="Times New Roman"/>
          <w:sz w:val="20"/>
          <w:szCs w:val="20"/>
        </w:rPr>
        <w:t>You may</w:t>
      </w:r>
      <w:r w:rsidR="00FA6147" w:rsidRPr="00E23AF0">
        <w:rPr>
          <w:rFonts w:ascii="Times" w:hAnsi="Times" w:cs="Times New Roman"/>
          <w:sz w:val="20"/>
          <w:szCs w:val="20"/>
        </w:rPr>
        <w:t xml:space="preserve"> work on this assignment individually or with another student.</w:t>
      </w:r>
    </w:p>
    <w:p w14:paraId="57F01359" w14:textId="7E7075EB" w:rsidR="00A5751A" w:rsidRPr="00E23AF0" w:rsidRDefault="00A5751A" w:rsidP="00B11C53">
      <w:pPr>
        <w:pStyle w:val="ListParagraph"/>
        <w:numPr>
          <w:ilvl w:val="0"/>
          <w:numId w:val="6"/>
        </w:numPr>
        <w:spacing w:before="100" w:beforeAutospacing="1"/>
        <w:ind w:left="360"/>
        <w:rPr>
          <w:rFonts w:ascii="Times" w:hAnsi="Times" w:cs="Times New Roman"/>
          <w:sz w:val="20"/>
          <w:szCs w:val="20"/>
        </w:rPr>
      </w:pPr>
      <w:r w:rsidRPr="00E23AF0">
        <w:rPr>
          <w:rFonts w:ascii="Times" w:hAnsi="Times" w:cs="Times New Roman"/>
          <w:sz w:val="20"/>
          <w:szCs w:val="20"/>
        </w:rPr>
        <w:t>Find a research topic or a project or program for the assessment.</w:t>
      </w:r>
    </w:p>
    <w:p w14:paraId="3C6F9BB5" w14:textId="13EF31BD" w:rsidR="00A5751A" w:rsidRPr="00E23AF0" w:rsidRDefault="00A5751A" w:rsidP="00B11C53">
      <w:pPr>
        <w:pStyle w:val="ListParagraph"/>
        <w:numPr>
          <w:ilvl w:val="0"/>
          <w:numId w:val="6"/>
        </w:numPr>
        <w:spacing w:before="100" w:beforeAutospacing="1"/>
        <w:ind w:left="360"/>
        <w:rPr>
          <w:rFonts w:ascii="Times" w:hAnsi="Times" w:cs="Times New Roman"/>
          <w:sz w:val="20"/>
          <w:szCs w:val="20"/>
        </w:rPr>
      </w:pPr>
      <w:r w:rsidRPr="00E23AF0">
        <w:rPr>
          <w:rFonts w:ascii="Times" w:hAnsi="Times" w:cs="Times New Roman"/>
          <w:sz w:val="20"/>
          <w:szCs w:val="20"/>
        </w:rPr>
        <w:t xml:space="preserve">Write a 900-word proposal and give a five-minute talk about your project to the class. </w:t>
      </w:r>
      <w:r w:rsidRPr="00E23AF0">
        <w:rPr>
          <w:rFonts w:ascii="Times" w:hAnsi="Times" w:cs="Times New Roman"/>
          <w:i/>
          <w:iCs/>
          <w:sz w:val="20"/>
          <w:szCs w:val="20"/>
        </w:rPr>
        <w:t>Please post your proposal to Sakai at least 24 hours before the corresponding class session.</w:t>
      </w:r>
      <w:r w:rsidRPr="00E23AF0">
        <w:rPr>
          <w:rFonts w:ascii="Times" w:hAnsi="Times" w:cs="Times New Roman"/>
          <w:sz w:val="20"/>
          <w:szCs w:val="20"/>
        </w:rPr>
        <w:t xml:space="preserve"> This assignment will not be graded, but you will receive feedback on the significance of the project (i.e., why is it worth doing it?), its “doability” (i.e., do you have access? Can you complete the evaluation in a few weeks?)</w:t>
      </w:r>
      <w:r w:rsidR="00F70E70" w:rsidRPr="00E23AF0">
        <w:rPr>
          <w:rFonts w:ascii="Times" w:hAnsi="Times" w:cs="Times New Roman"/>
          <w:sz w:val="20"/>
          <w:szCs w:val="20"/>
        </w:rPr>
        <w:t>,</w:t>
      </w:r>
      <w:r w:rsidRPr="00E23AF0">
        <w:rPr>
          <w:rFonts w:ascii="Times" w:hAnsi="Times" w:cs="Times New Roman"/>
          <w:sz w:val="20"/>
          <w:szCs w:val="20"/>
        </w:rPr>
        <w:t xml:space="preserve"> and your plan of action (i.e., what methods and procedures are you going to use?).</w:t>
      </w:r>
    </w:p>
    <w:p w14:paraId="558A9D6B" w14:textId="31CFB264" w:rsidR="00A5751A" w:rsidRPr="00E23AF0" w:rsidRDefault="00FA6147" w:rsidP="00B11C53">
      <w:pPr>
        <w:pStyle w:val="ListParagraph"/>
        <w:numPr>
          <w:ilvl w:val="0"/>
          <w:numId w:val="6"/>
        </w:numPr>
        <w:spacing w:before="100" w:beforeAutospacing="1"/>
        <w:ind w:left="360"/>
        <w:rPr>
          <w:rFonts w:ascii="Times" w:hAnsi="Times" w:cs="Times New Roman"/>
          <w:sz w:val="20"/>
          <w:szCs w:val="20"/>
        </w:rPr>
      </w:pPr>
      <w:r w:rsidRPr="00E23AF0">
        <w:rPr>
          <w:rFonts w:ascii="Times" w:hAnsi="Times" w:cs="Times New Roman"/>
          <w:sz w:val="20"/>
          <w:szCs w:val="20"/>
        </w:rPr>
        <w:t xml:space="preserve">Conduct </w:t>
      </w:r>
      <w:r w:rsidR="003F1180">
        <w:rPr>
          <w:rFonts w:ascii="Times" w:hAnsi="Times" w:cs="Times New Roman"/>
          <w:sz w:val="20"/>
          <w:szCs w:val="20"/>
        </w:rPr>
        <w:t xml:space="preserve">the </w:t>
      </w:r>
      <w:r w:rsidR="00A5751A" w:rsidRPr="00E23AF0">
        <w:rPr>
          <w:rFonts w:ascii="Times" w:hAnsi="Times" w:cs="Times New Roman"/>
          <w:sz w:val="20"/>
          <w:szCs w:val="20"/>
        </w:rPr>
        <w:t>research.</w:t>
      </w:r>
    </w:p>
    <w:p w14:paraId="751E7801" w14:textId="37D67E73" w:rsidR="00A5751A" w:rsidRPr="00E23AF0" w:rsidRDefault="00A5751A" w:rsidP="00B11C53">
      <w:pPr>
        <w:pStyle w:val="ListParagraph"/>
        <w:numPr>
          <w:ilvl w:val="0"/>
          <w:numId w:val="6"/>
        </w:numPr>
        <w:spacing w:before="100" w:beforeAutospacing="1"/>
        <w:ind w:left="360"/>
        <w:rPr>
          <w:rFonts w:ascii="Times" w:hAnsi="Times" w:cs="Times New Roman"/>
          <w:sz w:val="20"/>
          <w:szCs w:val="20"/>
        </w:rPr>
      </w:pPr>
      <w:r w:rsidRPr="00E23AF0">
        <w:rPr>
          <w:rFonts w:ascii="Times" w:hAnsi="Times" w:cs="Times New Roman"/>
          <w:sz w:val="20"/>
          <w:szCs w:val="20"/>
        </w:rPr>
        <w:t xml:space="preserve">Write a </w:t>
      </w:r>
      <w:r w:rsidRPr="00E23AF0">
        <w:rPr>
          <w:rFonts w:ascii="Times" w:hAnsi="Times" w:cs="Times New Roman"/>
          <w:i/>
          <w:iCs/>
          <w:sz w:val="20"/>
          <w:szCs w:val="20"/>
        </w:rPr>
        <w:t xml:space="preserve">term </w:t>
      </w:r>
      <w:r w:rsidR="00FA6147" w:rsidRPr="00E23AF0">
        <w:rPr>
          <w:rFonts w:ascii="Times" w:hAnsi="Times" w:cs="Times New Roman"/>
          <w:sz w:val="20"/>
          <w:szCs w:val="20"/>
        </w:rPr>
        <w:t>paper</w:t>
      </w:r>
      <w:r w:rsidRPr="00E23AF0">
        <w:rPr>
          <w:rFonts w:ascii="Times" w:hAnsi="Times" w:cs="Times New Roman"/>
          <w:sz w:val="20"/>
          <w:szCs w:val="20"/>
        </w:rPr>
        <w:t>. The report will take the form of a paper suitable for presentation to a scholarly conference such as IAMCR, ICA, AEJMC, or another professional association. The length of the paper/report is the same for individ</w:t>
      </w:r>
      <w:r w:rsidR="00B11C53" w:rsidRPr="00E23AF0">
        <w:rPr>
          <w:rFonts w:ascii="Times" w:hAnsi="Times" w:cs="Times New Roman"/>
          <w:sz w:val="20"/>
          <w:szCs w:val="20"/>
        </w:rPr>
        <w:t>ual and team projects: Approx. 5,000 words</w:t>
      </w:r>
      <w:r w:rsidRPr="00E23AF0">
        <w:rPr>
          <w:rFonts w:ascii="Times" w:hAnsi="Times" w:cs="Times New Roman"/>
          <w:sz w:val="20"/>
          <w:szCs w:val="20"/>
        </w:rPr>
        <w:t xml:space="preserve"> of main text, plus title page, abstract, list of woks cited, tables, charts, figures, photographs, etc.</w:t>
      </w:r>
    </w:p>
    <w:p w14:paraId="75795F7C" w14:textId="2C4CDA8C" w:rsidR="00A5751A" w:rsidRPr="00E23AF0" w:rsidRDefault="00A5751A" w:rsidP="00B11C53">
      <w:pPr>
        <w:pStyle w:val="ListParagraph"/>
        <w:numPr>
          <w:ilvl w:val="0"/>
          <w:numId w:val="6"/>
        </w:numPr>
        <w:spacing w:before="100" w:beforeAutospacing="1"/>
        <w:ind w:left="360"/>
        <w:rPr>
          <w:rFonts w:ascii="Times" w:hAnsi="Times" w:cs="Times New Roman"/>
          <w:sz w:val="20"/>
          <w:szCs w:val="20"/>
        </w:rPr>
      </w:pPr>
      <w:r w:rsidRPr="00E23AF0">
        <w:rPr>
          <w:rFonts w:ascii="Times" w:hAnsi="Times" w:cs="Times New Roman"/>
          <w:sz w:val="20"/>
          <w:szCs w:val="20"/>
        </w:rPr>
        <w:t>Give a conference-style presentation on your project (about 5 minutes plus 10 minutes for discussion). Note that you should post your BEST draft paper to Sakai at least 24 hours before the class session during which you are going to present.</w:t>
      </w:r>
    </w:p>
    <w:p w14:paraId="07FB7EF9" w14:textId="7134E98E" w:rsidR="003F1180" w:rsidRDefault="008D62C5" w:rsidP="003F1180">
      <w:pPr>
        <w:pStyle w:val="ListParagraph"/>
        <w:numPr>
          <w:ilvl w:val="0"/>
          <w:numId w:val="6"/>
        </w:numPr>
        <w:spacing w:before="100" w:beforeAutospacing="1"/>
        <w:ind w:left="360"/>
        <w:rPr>
          <w:rFonts w:ascii="Times" w:hAnsi="Times" w:cs="Times New Roman"/>
          <w:sz w:val="20"/>
          <w:szCs w:val="20"/>
        </w:rPr>
      </w:pPr>
      <w:r>
        <w:rPr>
          <w:rFonts w:ascii="Times" w:hAnsi="Times" w:cs="Times New Roman"/>
          <w:sz w:val="20"/>
          <w:szCs w:val="20"/>
        </w:rPr>
        <w:t>Revise your draft and submit</w:t>
      </w:r>
      <w:r w:rsidR="00C71A3D">
        <w:rPr>
          <w:rFonts w:ascii="Times" w:hAnsi="Times" w:cs="Times New Roman"/>
          <w:sz w:val="20"/>
          <w:szCs w:val="20"/>
        </w:rPr>
        <w:t xml:space="preserve"> to me</w:t>
      </w:r>
      <w:r>
        <w:rPr>
          <w:rFonts w:ascii="Times" w:hAnsi="Times" w:cs="Times New Roman"/>
          <w:sz w:val="20"/>
          <w:szCs w:val="20"/>
        </w:rPr>
        <w:t xml:space="preserve"> </w:t>
      </w:r>
      <w:r>
        <w:rPr>
          <w:rFonts w:ascii="Times" w:hAnsi="Times" w:cs="Times New Roman"/>
          <w:i/>
          <w:sz w:val="20"/>
          <w:szCs w:val="20"/>
        </w:rPr>
        <w:t xml:space="preserve">a print </w:t>
      </w:r>
      <w:r w:rsidR="00A5751A" w:rsidRPr="00E23AF0">
        <w:rPr>
          <w:rFonts w:ascii="Times" w:hAnsi="Times" w:cs="Times New Roman"/>
          <w:sz w:val="20"/>
          <w:szCs w:val="20"/>
        </w:rPr>
        <w:t>revised version of your paper.</w:t>
      </w:r>
    </w:p>
    <w:p w14:paraId="41540CAF" w14:textId="77777777" w:rsidR="008D62C5" w:rsidRPr="003F1180" w:rsidRDefault="008D62C5" w:rsidP="008D62C5">
      <w:pPr>
        <w:pStyle w:val="ListParagraph"/>
        <w:spacing w:before="100" w:beforeAutospacing="1"/>
        <w:ind w:left="360"/>
        <w:rPr>
          <w:rFonts w:ascii="Times" w:hAnsi="Times" w:cs="Times New Roman"/>
          <w:sz w:val="20"/>
          <w:szCs w:val="20"/>
        </w:rPr>
      </w:pPr>
    </w:p>
    <w:p w14:paraId="1C602A6C" w14:textId="146690B9" w:rsidR="007A4059" w:rsidRDefault="007A4059" w:rsidP="007A4059">
      <w:pPr>
        <w:pBdr>
          <w:top w:val="single" w:sz="4" w:space="1" w:color="auto"/>
          <w:left w:val="single" w:sz="4" w:space="4" w:color="auto"/>
          <w:bottom w:val="single" w:sz="4" w:space="1" w:color="auto"/>
          <w:right w:val="single" w:sz="4" w:space="4" w:color="auto"/>
        </w:pBdr>
        <w:jc w:val="center"/>
        <w:rPr>
          <w:rFonts w:ascii="Times" w:hAnsi="Times" w:cs="Times New Roman"/>
          <w:sz w:val="20"/>
          <w:szCs w:val="20"/>
        </w:rPr>
      </w:pPr>
      <w:r>
        <w:rPr>
          <w:rFonts w:ascii="Times" w:hAnsi="Times" w:cs="Times New Roman"/>
          <w:sz w:val="20"/>
          <w:szCs w:val="20"/>
        </w:rPr>
        <w:t>Evaluation criterion</w:t>
      </w:r>
    </w:p>
    <w:p w14:paraId="30482623" w14:textId="77777777" w:rsidR="007A4059" w:rsidRDefault="007A4059" w:rsidP="003F1180">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14:paraId="215A4BE2" w14:textId="60029429" w:rsidR="003F1180" w:rsidRDefault="003F1180" w:rsidP="003F1180">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F</w:t>
      </w:r>
      <w:r w:rsidR="00A5751A" w:rsidRPr="003F1180">
        <w:rPr>
          <w:rFonts w:ascii="Times" w:hAnsi="Times" w:cs="Times New Roman"/>
          <w:sz w:val="20"/>
          <w:szCs w:val="20"/>
        </w:rPr>
        <w:t>ieldwork d</w:t>
      </w:r>
      <w:r>
        <w:rPr>
          <w:rFonts w:ascii="Times" w:hAnsi="Times" w:cs="Times New Roman"/>
          <w:sz w:val="20"/>
          <w:szCs w:val="20"/>
        </w:rPr>
        <w:t>ata and scholarly sources = 50% Analysis and synthesis = 25%</w:t>
      </w:r>
    </w:p>
    <w:p w14:paraId="69429236" w14:textId="30AEAC9C" w:rsidR="003F1180" w:rsidRDefault="003F1180" w:rsidP="003F1180">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C</w:t>
      </w:r>
      <w:r w:rsidR="00A5751A" w:rsidRPr="003F1180">
        <w:rPr>
          <w:rFonts w:ascii="Times" w:hAnsi="Times" w:cs="Times New Roman"/>
          <w:sz w:val="20"/>
          <w:szCs w:val="20"/>
        </w:rPr>
        <w:t>reati</w:t>
      </w:r>
      <w:r>
        <w:rPr>
          <w:rFonts w:ascii="Times" w:hAnsi="Times" w:cs="Times New Roman"/>
          <w:sz w:val="20"/>
          <w:szCs w:val="20"/>
        </w:rPr>
        <w:t>vity and original ideas = 10%</w:t>
      </w:r>
    </w:p>
    <w:p w14:paraId="0EB150B8" w14:textId="77777777" w:rsidR="003F1180" w:rsidRDefault="003F1180" w:rsidP="003F1180">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R</w:t>
      </w:r>
      <w:r w:rsidR="00A5751A" w:rsidRPr="003F1180">
        <w:rPr>
          <w:rFonts w:ascii="Times" w:hAnsi="Times" w:cs="Times New Roman"/>
          <w:sz w:val="20"/>
          <w:szCs w:val="20"/>
        </w:rPr>
        <w:t>epo</w:t>
      </w:r>
      <w:r>
        <w:rPr>
          <w:rFonts w:ascii="Times" w:hAnsi="Times" w:cs="Times New Roman"/>
          <w:sz w:val="20"/>
          <w:szCs w:val="20"/>
        </w:rPr>
        <w:t>rt’s form and writing quality = 10%</w:t>
      </w:r>
    </w:p>
    <w:p w14:paraId="5BDB6607" w14:textId="482E2110" w:rsidR="00A12447" w:rsidRPr="003F1180" w:rsidRDefault="003F1180" w:rsidP="003F1180">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C</w:t>
      </w:r>
      <w:r w:rsidR="00A5751A" w:rsidRPr="003F1180">
        <w:rPr>
          <w:rFonts w:ascii="Times" w:hAnsi="Times" w:cs="Times New Roman"/>
          <w:sz w:val="20"/>
          <w:szCs w:val="20"/>
        </w:rPr>
        <w:t xml:space="preserve">lass presentation </w:t>
      </w:r>
      <w:r>
        <w:rPr>
          <w:rFonts w:ascii="Times" w:hAnsi="Times" w:cs="Times New Roman"/>
          <w:sz w:val="20"/>
          <w:szCs w:val="20"/>
        </w:rPr>
        <w:t>= 5%</w:t>
      </w:r>
    </w:p>
    <w:p w14:paraId="4FB1F797" w14:textId="77777777" w:rsidR="00B11C53" w:rsidRPr="00E23AF0" w:rsidRDefault="00B11C53" w:rsidP="00B11C53">
      <w:pPr>
        <w:widowControl w:val="0"/>
        <w:autoSpaceDE w:val="0"/>
        <w:autoSpaceDN w:val="0"/>
        <w:adjustRightInd w:val="0"/>
        <w:spacing w:before="100" w:beforeAutospacing="1"/>
        <w:jc w:val="center"/>
        <w:rPr>
          <w:rFonts w:ascii="Times" w:hAnsi="Times" w:cs="Times New Roman"/>
          <w:sz w:val="20"/>
          <w:szCs w:val="20"/>
        </w:rPr>
      </w:pPr>
      <w:r w:rsidRPr="00E23AF0">
        <w:rPr>
          <w:rFonts w:ascii="Times" w:hAnsi="Times" w:cs="Times New Roman"/>
          <w:b/>
          <w:bCs/>
          <w:sz w:val="20"/>
          <w:szCs w:val="20"/>
        </w:rPr>
        <w:t>Class policies</w:t>
      </w:r>
    </w:p>
    <w:p w14:paraId="79743BFC" w14:textId="77777777" w:rsidR="00B11C53" w:rsidRPr="00E23AF0" w:rsidRDefault="00B11C53" w:rsidP="00B11C53">
      <w:pPr>
        <w:widowControl w:val="0"/>
        <w:autoSpaceDE w:val="0"/>
        <w:autoSpaceDN w:val="0"/>
        <w:adjustRightInd w:val="0"/>
        <w:spacing w:before="100" w:beforeAutospacing="1"/>
        <w:rPr>
          <w:rFonts w:ascii="Times" w:hAnsi="Times" w:cs="Times New Roman"/>
          <w:sz w:val="20"/>
          <w:szCs w:val="20"/>
        </w:rPr>
      </w:pPr>
      <w:r w:rsidRPr="00E23AF0">
        <w:rPr>
          <w:rFonts w:ascii="Times" w:hAnsi="Times" w:cs="Times New Roman"/>
          <w:i/>
          <w:iCs/>
          <w:sz w:val="20"/>
          <w:szCs w:val="20"/>
        </w:rPr>
        <w:t>Papers’ scholarly form.</w:t>
      </w:r>
      <w:r w:rsidRPr="00E23AF0">
        <w:rPr>
          <w:rFonts w:ascii="Times" w:hAnsi="Times" w:cs="Times New Roman"/>
          <w:sz w:val="20"/>
          <w:szCs w:val="20"/>
        </w:rPr>
        <w:t xml:space="preserve"> I will not accept papers that fail to follow U.S. scholarly conventions about form. If you need clarification about such conventions, please see the “check list for papers” posted on Sakai. Note that papers must comply with the APA stylebook (American Psychological Association). </w:t>
      </w:r>
    </w:p>
    <w:p w14:paraId="7B2E3478" w14:textId="77777777" w:rsidR="00B11C53" w:rsidRPr="00E23AF0" w:rsidRDefault="00B11C53" w:rsidP="00B11C53">
      <w:pPr>
        <w:widowControl w:val="0"/>
        <w:autoSpaceDE w:val="0"/>
        <w:autoSpaceDN w:val="0"/>
        <w:adjustRightInd w:val="0"/>
        <w:spacing w:before="100" w:beforeAutospacing="1"/>
        <w:rPr>
          <w:rFonts w:ascii="Times" w:hAnsi="Times" w:cs="Times New Roman"/>
          <w:sz w:val="20"/>
          <w:szCs w:val="20"/>
        </w:rPr>
      </w:pPr>
      <w:r w:rsidRPr="00E23AF0">
        <w:rPr>
          <w:rFonts w:ascii="Times" w:hAnsi="Times" w:cs="Times New Roman"/>
          <w:i/>
          <w:iCs/>
          <w:sz w:val="20"/>
          <w:szCs w:val="20"/>
        </w:rPr>
        <w:t>Late papers and make-up policy:</w:t>
      </w:r>
      <w:r w:rsidRPr="00E23AF0">
        <w:rPr>
          <w:rFonts w:ascii="Times" w:hAnsi="Times" w:cs="Times New Roman"/>
          <w:sz w:val="20"/>
          <w:szCs w:val="20"/>
        </w:rPr>
        <w:t xml:space="preserve"> I will not accept late papers and there will be no make up for response papers. Please do not ask for special treatment to make up these assignments. </w:t>
      </w:r>
    </w:p>
    <w:p w14:paraId="369FDE99" w14:textId="486FE909" w:rsidR="00B11C53" w:rsidRPr="00E23AF0" w:rsidRDefault="00B11C53" w:rsidP="00B11C53">
      <w:pPr>
        <w:widowControl w:val="0"/>
        <w:autoSpaceDE w:val="0"/>
        <w:autoSpaceDN w:val="0"/>
        <w:adjustRightInd w:val="0"/>
        <w:spacing w:before="100" w:beforeAutospacing="1"/>
        <w:rPr>
          <w:rFonts w:ascii="Times" w:hAnsi="Times" w:cs="Times New Roman"/>
          <w:sz w:val="20"/>
          <w:szCs w:val="20"/>
        </w:rPr>
      </w:pPr>
      <w:r w:rsidRPr="00E23AF0">
        <w:rPr>
          <w:rFonts w:ascii="Times" w:hAnsi="Times" w:cs="Times New Roman"/>
          <w:i/>
          <w:iCs/>
          <w:sz w:val="20"/>
          <w:szCs w:val="20"/>
        </w:rPr>
        <w:t>Grades.</w:t>
      </w:r>
      <w:r w:rsidRPr="00E23AF0">
        <w:rPr>
          <w:rFonts w:ascii="Times" w:hAnsi="Times" w:cs="Times New Roman"/>
          <w:sz w:val="20"/>
          <w:szCs w:val="20"/>
        </w:rPr>
        <w:t xml:space="preserve"> Though grades are not negotiable, I give serious consideration to students</w:t>
      </w:r>
      <w:r w:rsidR="00C71A3D">
        <w:rPr>
          <w:rFonts w:ascii="Times" w:hAnsi="Times" w:cs="Times New Roman"/>
          <w:sz w:val="20"/>
          <w:szCs w:val="20"/>
        </w:rPr>
        <w:t>’</w:t>
      </w:r>
      <w:r w:rsidRPr="00E23AF0">
        <w:rPr>
          <w:rFonts w:ascii="Times" w:hAnsi="Times" w:cs="Times New Roman"/>
          <w:sz w:val="20"/>
          <w:szCs w:val="20"/>
        </w:rPr>
        <w:t xml:space="preserve"> concerns about grades. If you have questions about a particular grade, you will need to talk with me </w:t>
      </w:r>
      <w:r w:rsidRPr="00E23AF0">
        <w:rPr>
          <w:rFonts w:ascii="Times" w:hAnsi="Times" w:cs="Times New Roman"/>
          <w:i/>
          <w:sz w:val="20"/>
          <w:szCs w:val="20"/>
        </w:rPr>
        <w:t>within a week of receiving the grade.</w:t>
      </w:r>
      <w:r w:rsidRPr="00E23AF0">
        <w:rPr>
          <w:rFonts w:ascii="Times" w:hAnsi="Times" w:cs="Times New Roman"/>
          <w:sz w:val="20"/>
          <w:szCs w:val="20"/>
        </w:rPr>
        <w:t xml:space="preserve"> If you dispute a grade, you will need to submit to me a written complaint also within a week of receiving the grade. </w:t>
      </w:r>
    </w:p>
    <w:p w14:paraId="2E2B68ED" w14:textId="77777777" w:rsidR="00B11C53" w:rsidRPr="00E23AF0" w:rsidRDefault="00B11C53" w:rsidP="00B11C53">
      <w:pPr>
        <w:widowControl w:val="0"/>
        <w:autoSpaceDE w:val="0"/>
        <w:autoSpaceDN w:val="0"/>
        <w:adjustRightInd w:val="0"/>
        <w:spacing w:before="100" w:beforeAutospacing="1"/>
        <w:rPr>
          <w:rFonts w:ascii="Times" w:hAnsi="Times" w:cs="Times New Roman"/>
          <w:sz w:val="20"/>
          <w:szCs w:val="20"/>
        </w:rPr>
      </w:pPr>
      <w:r w:rsidRPr="00E23AF0">
        <w:rPr>
          <w:rFonts w:ascii="Times" w:hAnsi="Times" w:cs="Times New Roman"/>
          <w:i/>
          <w:iCs/>
          <w:sz w:val="20"/>
          <w:szCs w:val="20"/>
        </w:rPr>
        <w:t>Americans with Disabilities Act.</w:t>
      </w:r>
      <w:r w:rsidRPr="00E23AF0">
        <w:rPr>
          <w:rFonts w:ascii="Times" w:hAnsi="Times" w:cs="Times New Roman"/>
          <w:sz w:val="20"/>
          <w:szCs w:val="20"/>
        </w:rPr>
        <w:t xml:space="preserve"> If you have a disability covered under ADA, please let me know at the beginning of the semester of any special needs that you may have to fulfill the course requirements specified in this syllabus. </w:t>
      </w:r>
    </w:p>
    <w:p w14:paraId="3ABDC92F" w14:textId="73F2B699" w:rsidR="00B11C53" w:rsidRDefault="00B11C53" w:rsidP="008D62C5">
      <w:pPr>
        <w:widowControl w:val="0"/>
        <w:autoSpaceDE w:val="0"/>
        <w:autoSpaceDN w:val="0"/>
        <w:adjustRightInd w:val="0"/>
        <w:spacing w:before="100" w:beforeAutospacing="1"/>
        <w:rPr>
          <w:rFonts w:ascii="Times" w:hAnsi="Times" w:cs="Times New Roman"/>
          <w:sz w:val="20"/>
          <w:szCs w:val="20"/>
        </w:rPr>
      </w:pPr>
      <w:r w:rsidRPr="00E23AF0">
        <w:rPr>
          <w:rFonts w:ascii="Times" w:hAnsi="Times" w:cs="Times New Roman"/>
          <w:i/>
          <w:iCs/>
          <w:sz w:val="20"/>
          <w:szCs w:val="20"/>
        </w:rPr>
        <w:t>Changes in syllabus and class schedule.</w:t>
      </w:r>
      <w:r w:rsidRPr="00E23AF0">
        <w:rPr>
          <w:rFonts w:ascii="Times" w:hAnsi="Times" w:cs="Times New Roman"/>
          <w:sz w:val="20"/>
          <w:szCs w:val="20"/>
        </w:rPr>
        <w:t xml:space="preserve"> This syllabus is subject to change to accommodate students’ interests and if unexpected circumstances arise. </w:t>
      </w:r>
    </w:p>
    <w:p w14:paraId="1ED076C7" w14:textId="77777777" w:rsidR="000E55CF" w:rsidRDefault="000E55CF" w:rsidP="008D62C5">
      <w:pPr>
        <w:widowControl w:val="0"/>
        <w:autoSpaceDE w:val="0"/>
        <w:autoSpaceDN w:val="0"/>
        <w:adjustRightInd w:val="0"/>
        <w:spacing w:before="100" w:beforeAutospacing="1"/>
        <w:rPr>
          <w:rFonts w:ascii="Times" w:hAnsi="Times" w:cs="Times New Roman"/>
          <w:sz w:val="20"/>
          <w:szCs w:val="20"/>
        </w:rPr>
        <w:sectPr w:rsidR="000E55CF" w:rsidSect="00B2502F">
          <w:type w:val="continuous"/>
          <w:pgSz w:w="12240" w:h="15840"/>
          <w:pgMar w:top="1440" w:right="1800" w:bottom="1440" w:left="1800" w:header="720" w:footer="720" w:gutter="0"/>
          <w:cols w:num="2" w:space="720"/>
          <w:noEndnote/>
        </w:sectPr>
      </w:pPr>
    </w:p>
    <w:p w14:paraId="6C1DBD9D" w14:textId="6CBD7D59" w:rsidR="000E55CF" w:rsidRPr="00E21E02" w:rsidRDefault="000E55CF" w:rsidP="000E55CF">
      <w:pPr>
        <w:jc w:val="center"/>
        <w:rPr>
          <w:b/>
          <w:sz w:val="22"/>
          <w:szCs w:val="22"/>
          <w:lang w:val="es-MX"/>
        </w:rPr>
      </w:pPr>
      <w:r>
        <w:rPr>
          <w:b/>
          <w:noProof/>
          <w:sz w:val="22"/>
          <w:szCs w:val="22"/>
        </w:rPr>
        <mc:AlternateContent>
          <mc:Choice Requires="wps">
            <w:drawing>
              <wp:anchor distT="0" distB="0" distL="114300" distR="114300" simplePos="0" relativeHeight="251659264" behindDoc="0" locked="0" layoutInCell="1" allowOverlap="1" wp14:anchorId="6D47A12D" wp14:editId="47FDC00D">
                <wp:simplePos x="0" y="0"/>
                <wp:positionH relativeFrom="column">
                  <wp:posOffset>2971800</wp:posOffset>
                </wp:positionH>
                <wp:positionV relativeFrom="paragraph">
                  <wp:posOffset>-685800</wp:posOffset>
                </wp:positionV>
                <wp:extent cx="9144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1A81" w14:textId="77777777" w:rsidR="000E55CF" w:rsidRDefault="000E55CF" w:rsidP="000E55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4pt;margin-top:-53.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" filled="f" stroked="f">
                <v:textbox inset=",7.2pt,,7.2pt">
                  <w:txbxContent>
                    <w:p w14:paraId="6FFF1A81" w14:textId="77777777" w:rsidR="000E55CF" w:rsidRDefault="000E55CF" w:rsidP="000E55CF"/>
                  </w:txbxContent>
                </v:textbox>
                <w10:wrap type="tight"/>
              </v:shape>
            </w:pict>
          </mc:Fallback>
        </mc:AlternateContent>
      </w:r>
      <w:r>
        <w:rPr>
          <w:b/>
          <w:sz w:val="22"/>
          <w:szCs w:val="22"/>
          <w:lang w:val="es-MX"/>
        </w:rPr>
        <w:t>JOMC 847 Communication for Social Change – Fall 2014</w:t>
      </w:r>
    </w:p>
    <w:p w14:paraId="4C001796" w14:textId="77777777" w:rsidR="000E55CF" w:rsidRPr="00E21E02" w:rsidRDefault="000E55CF" w:rsidP="000E55CF">
      <w:pPr>
        <w:jc w:val="center"/>
        <w:rPr>
          <w:b/>
          <w:sz w:val="22"/>
          <w:szCs w:val="22"/>
        </w:rPr>
      </w:pPr>
      <w:r w:rsidRPr="00E21E02">
        <w:rPr>
          <w:b/>
          <w:sz w:val="22"/>
          <w:szCs w:val="22"/>
        </w:rPr>
        <w:t xml:space="preserve">Dr. </w:t>
      </w:r>
      <w:r>
        <w:rPr>
          <w:b/>
          <w:sz w:val="22"/>
          <w:szCs w:val="22"/>
        </w:rPr>
        <w:t xml:space="preserve">Lucila </w:t>
      </w:r>
      <w:r w:rsidRPr="00E21E02">
        <w:rPr>
          <w:b/>
          <w:sz w:val="22"/>
          <w:szCs w:val="22"/>
        </w:rPr>
        <w:t xml:space="preserve">Vargas, </w:t>
      </w:r>
      <w:hyperlink r:id="rId11" w:history="1">
        <w:r w:rsidRPr="00E21E02">
          <w:rPr>
            <w:rStyle w:val="Hyperlink"/>
            <w:b/>
            <w:sz w:val="22"/>
            <w:szCs w:val="22"/>
          </w:rPr>
          <w:t>lcvargas@email.unc.edu</w:t>
        </w:r>
      </w:hyperlink>
      <w:r>
        <w:rPr>
          <w:b/>
          <w:sz w:val="22"/>
          <w:szCs w:val="22"/>
        </w:rPr>
        <w:t>, Carroll Hall 359</w:t>
      </w:r>
    </w:p>
    <w:p w14:paraId="3A95B088" w14:textId="77777777" w:rsidR="000E55CF" w:rsidRPr="00E21E02" w:rsidRDefault="000E55CF" w:rsidP="000E55CF">
      <w:pPr>
        <w:rPr>
          <w:sz w:val="22"/>
          <w:szCs w:val="22"/>
        </w:rPr>
      </w:pPr>
    </w:p>
    <w:p w14:paraId="1BA21F7C" w14:textId="77777777" w:rsidR="000E55CF" w:rsidRPr="00E21E02" w:rsidRDefault="000E55CF" w:rsidP="000E55CF">
      <w:pPr>
        <w:rPr>
          <w:b/>
          <w:sz w:val="22"/>
          <w:szCs w:val="22"/>
        </w:rPr>
      </w:pPr>
      <w:r w:rsidRPr="00E21E02">
        <w:rPr>
          <w:b/>
          <w:sz w:val="22"/>
          <w:szCs w:val="22"/>
        </w:rPr>
        <w:t xml:space="preserve">Week </w:t>
      </w:r>
      <w:r>
        <w:rPr>
          <w:b/>
          <w:sz w:val="22"/>
          <w:szCs w:val="22"/>
        </w:rPr>
        <w:t>1</w:t>
      </w:r>
      <w:r>
        <w:rPr>
          <w:b/>
          <w:sz w:val="22"/>
          <w:szCs w:val="22"/>
        </w:rPr>
        <w:tab/>
        <w:t>Readings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E21E02">
        <w:rPr>
          <w:b/>
          <w:sz w:val="22"/>
          <w:szCs w:val="22"/>
        </w:rPr>
        <w:tab/>
        <w:t>Due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075B3A05" w14:textId="77777777" w:rsidTr="008B78F8">
        <w:trPr>
          <w:trHeight w:val="526"/>
        </w:trPr>
        <w:tc>
          <w:tcPr>
            <w:tcW w:w="1278" w:type="dxa"/>
          </w:tcPr>
          <w:p w14:paraId="359E95DD" w14:textId="77777777" w:rsidR="000E55CF" w:rsidRPr="0046133F" w:rsidRDefault="000E55CF" w:rsidP="008B78F8">
            <w:pPr>
              <w:rPr>
                <w:sz w:val="22"/>
                <w:szCs w:val="22"/>
              </w:rPr>
            </w:pPr>
            <w:r>
              <w:rPr>
                <w:sz w:val="22"/>
                <w:szCs w:val="22"/>
              </w:rPr>
              <w:t>Th 8/21</w:t>
            </w:r>
          </w:p>
        </w:tc>
        <w:tc>
          <w:tcPr>
            <w:tcW w:w="5670" w:type="dxa"/>
          </w:tcPr>
          <w:p w14:paraId="1FE81382" w14:textId="77777777" w:rsidR="000E55CF" w:rsidRPr="0046133F" w:rsidRDefault="000E55CF" w:rsidP="008B78F8">
            <w:pPr>
              <w:rPr>
                <w:rFonts w:ascii="Times New Roman" w:hAnsi="Times New Roman"/>
                <w:sz w:val="22"/>
                <w:szCs w:val="22"/>
              </w:rPr>
            </w:pPr>
            <w:r>
              <w:rPr>
                <w:rFonts w:ascii="Times New Roman" w:hAnsi="Times New Roman"/>
                <w:sz w:val="22"/>
                <w:szCs w:val="22"/>
              </w:rPr>
              <w:t xml:space="preserve">Orientation </w:t>
            </w:r>
          </w:p>
          <w:p w14:paraId="25411C00" w14:textId="77777777" w:rsidR="000E55CF" w:rsidRPr="00C67E2C" w:rsidRDefault="000E55CF" w:rsidP="008B78F8">
            <w:pPr>
              <w:rPr>
                <w:sz w:val="22"/>
                <w:szCs w:val="22"/>
              </w:rPr>
            </w:pPr>
            <w:r>
              <w:rPr>
                <w:sz w:val="22"/>
                <w:szCs w:val="22"/>
              </w:rPr>
              <w:t xml:space="preserve">Introduction to the field </w:t>
            </w:r>
          </w:p>
        </w:tc>
        <w:tc>
          <w:tcPr>
            <w:tcW w:w="1908" w:type="dxa"/>
          </w:tcPr>
          <w:p w14:paraId="4DDBE133" w14:textId="77777777" w:rsidR="000E55CF" w:rsidRPr="0046133F" w:rsidRDefault="000E55CF" w:rsidP="008B78F8">
            <w:pPr>
              <w:rPr>
                <w:sz w:val="22"/>
                <w:szCs w:val="22"/>
              </w:rPr>
            </w:pPr>
          </w:p>
        </w:tc>
      </w:tr>
    </w:tbl>
    <w:p w14:paraId="51CD9926" w14:textId="77777777" w:rsidR="000E55CF" w:rsidRPr="00E21E02" w:rsidRDefault="000E55CF" w:rsidP="000E55CF">
      <w:pPr>
        <w:rPr>
          <w:sz w:val="22"/>
          <w:szCs w:val="22"/>
        </w:rPr>
      </w:pPr>
    </w:p>
    <w:p w14:paraId="57791DA5" w14:textId="77777777" w:rsidR="000E55CF" w:rsidRPr="00E21E02" w:rsidRDefault="000E55CF" w:rsidP="000E55CF">
      <w:pPr>
        <w:rPr>
          <w:b/>
          <w:sz w:val="22"/>
          <w:szCs w:val="22"/>
        </w:rPr>
      </w:pPr>
      <w:r w:rsidRPr="00E21E02">
        <w:rPr>
          <w:b/>
          <w:sz w:val="22"/>
          <w:szCs w:val="22"/>
        </w:rPr>
        <w:t>Week 2</w:t>
      </w:r>
      <w:r>
        <w:rPr>
          <w:b/>
          <w:sz w:val="22"/>
          <w:szCs w:val="22"/>
        </w:rPr>
        <w:t>: Communication for development (C4D)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2A9C9C48" w14:textId="77777777" w:rsidTr="008B78F8">
        <w:trPr>
          <w:trHeight w:val="1032"/>
        </w:trPr>
        <w:tc>
          <w:tcPr>
            <w:tcW w:w="1278" w:type="dxa"/>
          </w:tcPr>
          <w:p w14:paraId="5C7330C9" w14:textId="77777777" w:rsidR="000E55CF" w:rsidRPr="0046133F" w:rsidRDefault="000E55CF" w:rsidP="008B78F8">
            <w:pPr>
              <w:rPr>
                <w:sz w:val="22"/>
                <w:szCs w:val="22"/>
              </w:rPr>
            </w:pPr>
            <w:r>
              <w:rPr>
                <w:sz w:val="22"/>
                <w:szCs w:val="22"/>
              </w:rPr>
              <w:t>Th 8/28</w:t>
            </w:r>
          </w:p>
        </w:tc>
        <w:tc>
          <w:tcPr>
            <w:tcW w:w="5670" w:type="dxa"/>
          </w:tcPr>
          <w:p w14:paraId="4A2373CC" w14:textId="77777777" w:rsidR="000E55CF" w:rsidRDefault="000E55CF" w:rsidP="008B78F8">
            <w:pPr>
              <w:rPr>
                <w:sz w:val="22"/>
                <w:szCs w:val="22"/>
              </w:rPr>
            </w:pPr>
            <w:r>
              <w:rPr>
                <w:sz w:val="22"/>
                <w:szCs w:val="22"/>
              </w:rPr>
              <w:t>Kawaja (Sakai) √</w:t>
            </w:r>
          </w:p>
          <w:p w14:paraId="4D1E3EB6" w14:textId="77777777" w:rsidR="000E55CF" w:rsidRDefault="000E55CF" w:rsidP="008B78F8">
            <w:pPr>
              <w:rPr>
                <w:sz w:val="22"/>
                <w:szCs w:val="22"/>
              </w:rPr>
            </w:pPr>
            <w:r>
              <w:rPr>
                <w:sz w:val="22"/>
                <w:szCs w:val="22"/>
              </w:rPr>
              <w:t>Shahidul Aman √</w:t>
            </w:r>
          </w:p>
          <w:p w14:paraId="1C58B1A6" w14:textId="77777777" w:rsidR="000E55CF" w:rsidRPr="00976F9E" w:rsidRDefault="000E55CF" w:rsidP="008B78F8">
            <w:pPr>
              <w:rPr>
                <w:i/>
                <w:sz w:val="22"/>
                <w:szCs w:val="22"/>
              </w:rPr>
            </w:pPr>
            <w:r>
              <w:rPr>
                <w:i/>
                <w:sz w:val="22"/>
                <w:szCs w:val="22"/>
              </w:rPr>
              <w:t xml:space="preserve">Journal of Development Communication </w:t>
            </w:r>
            <w:r w:rsidRPr="00976F9E">
              <w:rPr>
                <w:sz w:val="22"/>
                <w:szCs w:val="22"/>
              </w:rPr>
              <w:t>23(1) (</w:t>
            </w:r>
            <w:r>
              <w:rPr>
                <w:sz w:val="22"/>
                <w:szCs w:val="22"/>
              </w:rPr>
              <w:t>June 2012)</w:t>
            </w:r>
          </w:p>
          <w:p w14:paraId="11A3E581" w14:textId="77777777" w:rsidR="000E55CF" w:rsidRDefault="000E55CF" w:rsidP="008B78F8">
            <w:pPr>
              <w:rPr>
                <w:rFonts w:ascii="Times" w:hAnsi="Times" w:cs="Times"/>
              </w:rPr>
            </w:pPr>
            <w:r>
              <w:rPr>
                <w:rFonts w:ascii="Times" w:hAnsi="Times" w:cs="Times"/>
              </w:rPr>
              <w:t>Bhardwaj &amp; Yadav  √</w:t>
            </w:r>
          </w:p>
          <w:p w14:paraId="57A8422E" w14:textId="77777777" w:rsidR="000E55CF" w:rsidRPr="0046133F" w:rsidRDefault="000E55CF" w:rsidP="008B78F8">
            <w:pPr>
              <w:rPr>
                <w:sz w:val="22"/>
                <w:szCs w:val="22"/>
              </w:rPr>
            </w:pPr>
            <w:r w:rsidRPr="005636AF">
              <w:rPr>
                <w:rFonts w:ascii="Times" w:hAnsi="Times" w:cs="Times"/>
                <w:bCs/>
                <w:i/>
                <w:iCs/>
              </w:rPr>
              <w:t>Journal of Development Communication</w:t>
            </w:r>
            <w:r>
              <w:rPr>
                <w:rFonts w:ascii="Times" w:hAnsi="Times" w:cs="Times"/>
                <w:b/>
                <w:bCs/>
                <w:i/>
                <w:iCs/>
              </w:rPr>
              <w:t xml:space="preserve"> </w:t>
            </w:r>
            <w:r>
              <w:rPr>
                <w:rFonts w:ascii="Times" w:hAnsi="Times" w:cs="Times"/>
              </w:rPr>
              <w:t>21(2) (Dec. 2010)</w:t>
            </w:r>
          </w:p>
        </w:tc>
        <w:tc>
          <w:tcPr>
            <w:tcW w:w="1908" w:type="dxa"/>
          </w:tcPr>
          <w:p w14:paraId="6CFFC104" w14:textId="77777777" w:rsidR="000E55CF" w:rsidRPr="0046133F" w:rsidRDefault="000E55CF" w:rsidP="008B78F8">
            <w:pPr>
              <w:rPr>
                <w:b/>
                <w:sz w:val="22"/>
                <w:szCs w:val="22"/>
              </w:rPr>
            </w:pPr>
            <w:r>
              <w:rPr>
                <w:b/>
                <w:sz w:val="22"/>
                <w:szCs w:val="22"/>
              </w:rPr>
              <w:t>√</w:t>
            </w:r>
          </w:p>
        </w:tc>
      </w:tr>
    </w:tbl>
    <w:p w14:paraId="55244A4D" w14:textId="77777777" w:rsidR="000E55CF" w:rsidRPr="00E21E02" w:rsidRDefault="000E55CF" w:rsidP="000E55CF">
      <w:pPr>
        <w:rPr>
          <w:sz w:val="22"/>
          <w:szCs w:val="22"/>
        </w:rPr>
      </w:pPr>
    </w:p>
    <w:p w14:paraId="6C434523" w14:textId="77777777" w:rsidR="000E55CF" w:rsidRPr="00E21E02" w:rsidRDefault="000E55CF" w:rsidP="000E55CF">
      <w:pPr>
        <w:rPr>
          <w:b/>
          <w:sz w:val="22"/>
          <w:szCs w:val="22"/>
        </w:rPr>
      </w:pPr>
      <w:r w:rsidRPr="00E21E02">
        <w:rPr>
          <w:b/>
          <w:sz w:val="22"/>
          <w:szCs w:val="22"/>
        </w:rPr>
        <w:t>Week 3</w:t>
      </w:r>
      <w:r>
        <w:rPr>
          <w:b/>
          <w:sz w:val="22"/>
          <w:szCs w:val="22"/>
        </w:rPr>
        <w:t>: Developmentalism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2842B681" w14:textId="77777777" w:rsidTr="008B78F8">
        <w:trPr>
          <w:trHeight w:val="526"/>
        </w:trPr>
        <w:tc>
          <w:tcPr>
            <w:tcW w:w="1278" w:type="dxa"/>
          </w:tcPr>
          <w:p w14:paraId="6BC02F65" w14:textId="77777777" w:rsidR="000E55CF" w:rsidRPr="0046133F" w:rsidRDefault="000E55CF" w:rsidP="008B78F8">
            <w:pPr>
              <w:rPr>
                <w:sz w:val="22"/>
                <w:szCs w:val="22"/>
              </w:rPr>
            </w:pPr>
            <w:r>
              <w:rPr>
                <w:sz w:val="22"/>
                <w:szCs w:val="22"/>
              </w:rPr>
              <w:t>Th 9/4</w:t>
            </w:r>
          </w:p>
        </w:tc>
        <w:tc>
          <w:tcPr>
            <w:tcW w:w="5670" w:type="dxa"/>
          </w:tcPr>
          <w:p w14:paraId="46E7343F" w14:textId="77777777" w:rsidR="000E55CF" w:rsidRDefault="000E55CF" w:rsidP="008B78F8">
            <w:pPr>
              <w:rPr>
                <w:sz w:val="22"/>
                <w:szCs w:val="22"/>
              </w:rPr>
            </w:pPr>
            <w:r>
              <w:rPr>
                <w:sz w:val="22"/>
                <w:szCs w:val="22"/>
              </w:rPr>
              <w:t>Jeffrey Sacks (Sakai) √</w:t>
            </w:r>
          </w:p>
          <w:p w14:paraId="2ECC26C9" w14:textId="77777777" w:rsidR="000E55CF" w:rsidRPr="0046133F" w:rsidRDefault="000E55CF" w:rsidP="008B78F8">
            <w:pPr>
              <w:rPr>
                <w:sz w:val="22"/>
                <w:szCs w:val="22"/>
              </w:rPr>
            </w:pPr>
            <w:r>
              <w:rPr>
                <w:sz w:val="22"/>
                <w:szCs w:val="22"/>
              </w:rPr>
              <w:t>McAnany, Ch. 1, 2 &amp; 3</w:t>
            </w:r>
          </w:p>
        </w:tc>
        <w:tc>
          <w:tcPr>
            <w:tcW w:w="1908" w:type="dxa"/>
          </w:tcPr>
          <w:p w14:paraId="68F8B4F3" w14:textId="77777777" w:rsidR="000E55CF" w:rsidRPr="0046133F" w:rsidRDefault="000E55CF" w:rsidP="008B78F8">
            <w:pPr>
              <w:rPr>
                <w:sz w:val="22"/>
                <w:szCs w:val="22"/>
                <w:lang w:val="es-MX"/>
              </w:rPr>
            </w:pPr>
            <w:r>
              <w:rPr>
                <w:sz w:val="22"/>
                <w:szCs w:val="22"/>
                <w:lang w:val="es-MX"/>
              </w:rPr>
              <w:t>√</w:t>
            </w:r>
          </w:p>
        </w:tc>
      </w:tr>
    </w:tbl>
    <w:p w14:paraId="22603FBE" w14:textId="77777777" w:rsidR="000E55CF" w:rsidRPr="00E21E02" w:rsidRDefault="000E55CF" w:rsidP="000E55CF">
      <w:pPr>
        <w:rPr>
          <w:sz w:val="22"/>
          <w:szCs w:val="22"/>
        </w:rPr>
      </w:pPr>
    </w:p>
    <w:p w14:paraId="617A1D6F" w14:textId="77777777" w:rsidR="000E55CF" w:rsidRPr="00E21E02" w:rsidRDefault="000E55CF" w:rsidP="000E55CF">
      <w:pPr>
        <w:rPr>
          <w:b/>
          <w:sz w:val="22"/>
          <w:szCs w:val="22"/>
        </w:rPr>
      </w:pPr>
      <w:r w:rsidRPr="00E21E02">
        <w:rPr>
          <w:b/>
          <w:sz w:val="22"/>
          <w:szCs w:val="22"/>
        </w:rPr>
        <w:t>Week 4</w:t>
      </w:r>
      <w:r>
        <w:rPr>
          <w:b/>
          <w:sz w:val="22"/>
          <w:szCs w:val="22"/>
        </w:rPr>
        <w:t>: Foundations: Modernization theory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57EA2879" w14:textId="77777777" w:rsidTr="008B78F8">
        <w:trPr>
          <w:trHeight w:val="792"/>
        </w:trPr>
        <w:tc>
          <w:tcPr>
            <w:tcW w:w="1278" w:type="dxa"/>
          </w:tcPr>
          <w:p w14:paraId="24C81B1F" w14:textId="77777777" w:rsidR="000E55CF" w:rsidRPr="0046133F" w:rsidRDefault="000E55CF" w:rsidP="008B78F8">
            <w:pPr>
              <w:rPr>
                <w:sz w:val="22"/>
                <w:szCs w:val="22"/>
              </w:rPr>
            </w:pPr>
            <w:r>
              <w:rPr>
                <w:sz w:val="22"/>
                <w:szCs w:val="22"/>
              </w:rPr>
              <w:t>Th 9/11</w:t>
            </w:r>
          </w:p>
        </w:tc>
        <w:tc>
          <w:tcPr>
            <w:tcW w:w="5670" w:type="dxa"/>
          </w:tcPr>
          <w:p w14:paraId="2BC5280A" w14:textId="77777777" w:rsidR="000E55CF" w:rsidRDefault="000E55CF" w:rsidP="008B78F8">
            <w:pPr>
              <w:rPr>
                <w:sz w:val="22"/>
                <w:szCs w:val="22"/>
              </w:rPr>
            </w:pPr>
            <w:r>
              <w:rPr>
                <w:sz w:val="22"/>
                <w:szCs w:val="22"/>
              </w:rPr>
              <w:t>Rostow, 1-16 (Sakai) √</w:t>
            </w:r>
          </w:p>
          <w:p w14:paraId="459DCED1" w14:textId="77777777" w:rsidR="000E55CF" w:rsidRDefault="000E55CF" w:rsidP="008B78F8">
            <w:pPr>
              <w:rPr>
                <w:rFonts w:ascii="Times New Roman" w:hAnsi="Times New Roman"/>
              </w:rPr>
            </w:pPr>
            <w:r>
              <w:rPr>
                <w:rFonts w:ascii="Times New Roman" w:hAnsi="Times New Roman"/>
              </w:rPr>
              <w:t>Lerner, pp. 43-75 (Sakai) √</w:t>
            </w:r>
          </w:p>
          <w:p w14:paraId="5213F0D5" w14:textId="77777777" w:rsidR="000E55CF" w:rsidRPr="0046133F" w:rsidRDefault="000E55CF" w:rsidP="008B78F8">
            <w:pPr>
              <w:rPr>
                <w:sz w:val="22"/>
                <w:szCs w:val="22"/>
              </w:rPr>
            </w:pPr>
            <w:r>
              <w:rPr>
                <w:rFonts w:ascii="Times New Roman" w:hAnsi="Times New Roman"/>
              </w:rPr>
              <w:t>Schramm (Sakai) √</w:t>
            </w:r>
          </w:p>
        </w:tc>
        <w:tc>
          <w:tcPr>
            <w:tcW w:w="1908" w:type="dxa"/>
          </w:tcPr>
          <w:p w14:paraId="620AEB1A" w14:textId="77777777" w:rsidR="000E55CF" w:rsidRPr="00B12C1F" w:rsidRDefault="000E55CF" w:rsidP="008B78F8">
            <w:pPr>
              <w:rPr>
                <w:b/>
                <w:sz w:val="22"/>
                <w:szCs w:val="22"/>
              </w:rPr>
            </w:pPr>
            <w:r>
              <w:rPr>
                <w:b/>
                <w:sz w:val="22"/>
                <w:szCs w:val="22"/>
              </w:rPr>
              <w:t>√</w:t>
            </w:r>
          </w:p>
        </w:tc>
      </w:tr>
    </w:tbl>
    <w:p w14:paraId="4D1F969A" w14:textId="77777777" w:rsidR="000E55CF" w:rsidRPr="00E21E02" w:rsidRDefault="000E55CF" w:rsidP="000E55CF">
      <w:pPr>
        <w:rPr>
          <w:sz w:val="22"/>
          <w:szCs w:val="22"/>
        </w:rPr>
      </w:pPr>
    </w:p>
    <w:p w14:paraId="4FE17A52" w14:textId="77777777" w:rsidR="000E55CF" w:rsidRPr="00E21E02" w:rsidRDefault="000E55CF" w:rsidP="000E55CF">
      <w:pPr>
        <w:rPr>
          <w:b/>
          <w:sz w:val="22"/>
          <w:szCs w:val="22"/>
        </w:rPr>
      </w:pPr>
      <w:r w:rsidRPr="00E21E02">
        <w:rPr>
          <w:b/>
          <w:sz w:val="22"/>
          <w:szCs w:val="22"/>
        </w:rPr>
        <w:t>Week 5</w:t>
      </w:r>
      <w:r>
        <w:rPr>
          <w:b/>
          <w:sz w:val="22"/>
          <w:szCs w:val="22"/>
        </w:rPr>
        <w:t>: Foundations: Diffusion of innovations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11907CD8" w14:textId="77777777" w:rsidTr="008B78F8">
        <w:trPr>
          <w:trHeight w:val="784"/>
        </w:trPr>
        <w:tc>
          <w:tcPr>
            <w:tcW w:w="1278" w:type="dxa"/>
          </w:tcPr>
          <w:p w14:paraId="181E769B" w14:textId="77777777" w:rsidR="000E55CF" w:rsidRPr="0046133F" w:rsidRDefault="000E55CF" w:rsidP="008B78F8">
            <w:pPr>
              <w:rPr>
                <w:sz w:val="22"/>
                <w:szCs w:val="22"/>
              </w:rPr>
            </w:pPr>
            <w:r>
              <w:rPr>
                <w:sz w:val="22"/>
                <w:szCs w:val="22"/>
              </w:rPr>
              <w:t>Th 9/18</w:t>
            </w:r>
          </w:p>
        </w:tc>
        <w:tc>
          <w:tcPr>
            <w:tcW w:w="5670" w:type="dxa"/>
          </w:tcPr>
          <w:p w14:paraId="63B8D17A" w14:textId="77777777" w:rsidR="000E55CF" w:rsidRDefault="000E55CF" w:rsidP="008B78F8">
            <w:pPr>
              <w:rPr>
                <w:rFonts w:ascii="Times New Roman" w:hAnsi="Times New Roman"/>
              </w:rPr>
            </w:pPr>
            <w:r w:rsidRPr="0084229C">
              <w:rPr>
                <w:rFonts w:ascii="Times New Roman" w:hAnsi="Times New Roman"/>
              </w:rPr>
              <w:t>Rogers, 1-37 &amp; 163-209</w:t>
            </w:r>
            <w:r>
              <w:rPr>
                <w:rFonts w:ascii="Times New Roman" w:hAnsi="Times New Roman"/>
              </w:rPr>
              <w:t xml:space="preserve"> (Sakai)</w:t>
            </w:r>
            <w:r w:rsidRPr="0084229C">
              <w:rPr>
                <w:rFonts w:ascii="Times New Roman" w:hAnsi="Times New Roman"/>
              </w:rPr>
              <w:t xml:space="preserve"> </w:t>
            </w:r>
            <w:r>
              <w:rPr>
                <w:rFonts w:ascii="Times New Roman" w:hAnsi="Times New Roman"/>
              </w:rPr>
              <w:t>√</w:t>
            </w:r>
          </w:p>
          <w:p w14:paraId="444925DD" w14:textId="77777777" w:rsidR="000E55CF" w:rsidRPr="0046133F" w:rsidRDefault="000E55CF" w:rsidP="008B78F8">
            <w:pPr>
              <w:rPr>
                <w:sz w:val="22"/>
                <w:szCs w:val="22"/>
              </w:rPr>
            </w:pPr>
            <w:r>
              <w:rPr>
                <w:rFonts w:ascii="Times New Roman" w:hAnsi="Times New Roman"/>
              </w:rPr>
              <w:t>McAnany, 439-442 (Sakai, this reading is not from the book)</w:t>
            </w:r>
          </w:p>
        </w:tc>
        <w:tc>
          <w:tcPr>
            <w:tcW w:w="1908" w:type="dxa"/>
          </w:tcPr>
          <w:p w14:paraId="453E6261" w14:textId="77777777" w:rsidR="000E55CF" w:rsidRDefault="000E55CF" w:rsidP="008B78F8">
            <w:pPr>
              <w:rPr>
                <w:b/>
                <w:sz w:val="22"/>
                <w:szCs w:val="22"/>
              </w:rPr>
            </w:pPr>
            <w:r>
              <w:rPr>
                <w:b/>
                <w:sz w:val="22"/>
                <w:szCs w:val="22"/>
              </w:rPr>
              <w:t>√</w:t>
            </w:r>
          </w:p>
          <w:p w14:paraId="05510DF1" w14:textId="77777777" w:rsidR="000E55CF" w:rsidRPr="0046133F" w:rsidRDefault="000E55CF" w:rsidP="008B78F8">
            <w:pPr>
              <w:rPr>
                <w:sz w:val="22"/>
                <w:szCs w:val="22"/>
              </w:rPr>
            </w:pPr>
            <w:r>
              <w:rPr>
                <w:b/>
                <w:sz w:val="22"/>
                <w:szCs w:val="22"/>
              </w:rPr>
              <w:t>Project proposals due</w:t>
            </w:r>
          </w:p>
        </w:tc>
      </w:tr>
    </w:tbl>
    <w:p w14:paraId="6F1216F9" w14:textId="77777777" w:rsidR="000E55CF" w:rsidRPr="00E21E02" w:rsidRDefault="000E55CF" w:rsidP="000E55CF">
      <w:pPr>
        <w:rPr>
          <w:sz w:val="22"/>
          <w:szCs w:val="22"/>
        </w:rPr>
      </w:pPr>
    </w:p>
    <w:p w14:paraId="24084A9E" w14:textId="77777777" w:rsidR="000E55CF" w:rsidRPr="00E21E02" w:rsidRDefault="000E55CF" w:rsidP="000E55CF">
      <w:pPr>
        <w:rPr>
          <w:b/>
          <w:sz w:val="22"/>
          <w:szCs w:val="22"/>
        </w:rPr>
      </w:pPr>
      <w:r w:rsidRPr="00E21E02">
        <w:rPr>
          <w:b/>
          <w:sz w:val="22"/>
          <w:szCs w:val="22"/>
        </w:rPr>
        <w:t>Week 6</w:t>
      </w:r>
      <w:r>
        <w:rPr>
          <w:b/>
          <w:sz w:val="22"/>
          <w:szCs w:val="22"/>
        </w:rPr>
        <w:t>: The economic critique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3AA52B35" w14:textId="77777777" w:rsidTr="008B78F8">
        <w:trPr>
          <w:trHeight w:val="774"/>
        </w:trPr>
        <w:tc>
          <w:tcPr>
            <w:tcW w:w="1278" w:type="dxa"/>
          </w:tcPr>
          <w:p w14:paraId="6D23421F" w14:textId="77777777" w:rsidR="000E55CF" w:rsidRPr="0046133F" w:rsidRDefault="000E55CF" w:rsidP="008B78F8">
            <w:pPr>
              <w:rPr>
                <w:sz w:val="22"/>
                <w:szCs w:val="22"/>
              </w:rPr>
            </w:pPr>
            <w:r>
              <w:rPr>
                <w:sz w:val="22"/>
                <w:szCs w:val="22"/>
              </w:rPr>
              <w:t>Th 9/25</w:t>
            </w:r>
          </w:p>
        </w:tc>
        <w:tc>
          <w:tcPr>
            <w:tcW w:w="5670" w:type="dxa"/>
          </w:tcPr>
          <w:p w14:paraId="7CAC9E56" w14:textId="77777777" w:rsidR="000E55CF" w:rsidRDefault="000E55CF" w:rsidP="008B78F8">
            <w:pPr>
              <w:rPr>
                <w:sz w:val="22"/>
                <w:szCs w:val="22"/>
                <w:lang w:val="es-MX"/>
              </w:rPr>
            </w:pPr>
            <w:r>
              <w:rPr>
                <w:sz w:val="22"/>
                <w:szCs w:val="22"/>
                <w:lang w:val="es-MX"/>
              </w:rPr>
              <w:t>Berthoud (Market) (Sakai) √</w:t>
            </w:r>
          </w:p>
          <w:p w14:paraId="05434BD9" w14:textId="77777777" w:rsidR="000E55CF" w:rsidRPr="000534A8" w:rsidRDefault="000E55CF" w:rsidP="008B78F8">
            <w:pPr>
              <w:rPr>
                <w:sz w:val="22"/>
                <w:szCs w:val="22"/>
                <w:lang w:val="es-MX"/>
              </w:rPr>
            </w:pPr>
            <w:r>
              <w:rPr>
                <w:sz w:val="22"/>
                <w:szCs w:val="22"/>
                <w:lang w:val="es-MX"/>
              </w:rPr>
              <w:t>Quarry &amp; Ramírez, Intro &amp; Ch.1</w:t>
            </w:r>
          </w:p>
          <w:p w14:paraId="01C16807" w14:textId="77777777" w:rsidR="000E55CF" w:rsidRPr="0046133F" w:rsidRDefault="000E55CF" w:rsidP="008B78F8">
            <w:pPr>
              <w:rPr>
                <w:sz w:val="22"/>
                <w:szCs w:val="22"/>
              </w:rPr>
            </w:pPr>
            <w:r>
              <w:rPr>
                <w:sz w:val="22"/>
                <w:szCs w:val="22"/>
              </w:rPr>
              <w:t>McAnany, Ch. 4</w:t>
            </w:r>
          </w:p>
        </w:tc>
        <w:tc>
          <w:tcPr>
            <w:tcW w:w="1908" w:type="dxa"/>
          </w:tcPr>
          <w:p w14:paraId="73C07DC0" w14:textId="77777777" w:rsidR="000E55CF" w:rsidRPr="0046133F" w:rsidRDefault="000E55CF" w:rsidP="008B78F8">
            <w:pPr>
              <w:rPr>
                <w:b/>
                <w:sz w:val="22"/>
                <w:szCs w:val="22"/>
              </w:rPr>
            </w:pPr>
            <w:r>
              <w:rPr>
                <w:b/>
                <w:sz w:val="22"/>
                <w:szCs w:val="22"/>
              </w:rPr>
              <w:t>√</w:t>
            </w:r>
          </w:p>
        </w:tc>
      </w:tr>
    </w:tbl>
    <w:p w14:paraId="6D7775C7" w14:textId="77777777" w:rsidR="000E55CF" w:rsidRPr="00E21E02" w:rsidRDefault="000E55CF" w:rsidP="000E55CF">
      <w:pPr>
        <w:rPr>
          <w:sz w:val="22"/>
          <w:szCs w:val="22"/>
        </w:rPr>
      </w:pPr>
    </w:p>
    <w:p w14:paraId="1AEE5838" w14:textId="77777777" w:rsidR="000E55CF" w:rsidRPr="00E21E02" w:rsidRDefault="000E55CF" w:rsidP="000E55CF">
      <w:pPr>
        <w:rPr>
          <w:b/>
          <w:sz w:val="22"/>
          <w:szCs w:val="22"/>
        </w:rPr>
      </w:pPr>
      <w:r w:rsidRPr="00E21E02">
        <w:rPr>
          <w:b/>
          <w:sz w:val="22"/>
          <w:szCs w:val="22"/>
        </w:rPr>
        <w:t>Week 7</w:t>
      </w:r>
      <w:r>
        <w:rPr>
          <w:b/>
          <w:sz w:val="22"/>
          <w:szCs w:val="22"/>
        </w:rPr>
        <w:t>:</w:t>
      </w:r>
      <w:r w:rsidRPr="007A6426">
        <w:rPr>
          <w:b/>
          <w:sz w:val="22"/>
          <w:szCs w:val="22"/>
        </w:rPr>
        <w:t xml:space="preserve"> </w:t>
      </w:r>
      <w:r>
        <w:rPr>
          <w:b/>
          <w:sz w:val="22"/>
          <w:szCs w:val="22"/>
        </w:rPr>
        <w:t>The discursive critique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60D33CD4" w14:textId="77777777" w:rsidTr="008B78F8">
        <w:trPr>
          <w:trHeight w:val="774"/>
        </w:trPr>
        <w:tc>
          <w:tcPr>
            <w:tcW w:w="1278" w:type="dxa"/>
          </w:tcPr>
          <w:p w14:paraId="44BB18D0" w14:textId="77777777" w:rsidR="000E55CF" w:rsidRPr="0046133F" w:rsidRDefault="000E55CF" w:rsidP="008B78F8">
            <w:pPr>
              <w:rPr>
                <w:sz w:val="22"/>
                <w:szCs w:val="22"/>
              </w:rPr>
            </w:pPr>
            <w:r>
              <w:rPr>
                <w:sz w:val="22"/>
                <w:szCs w:val="22"/>
              </w:rPr>
              <w:t>Th 10/2</w:t>
            </w:r>
          </w:p>
        </w:tc>
        <w:tc>
          <w:tcPr>
            <w:tcW w:w="5670" w:type="dxa"/>
          </w:tcPr>
          <w:p w14:paraId="58B3AD71" w14:textId="77777777" w:rsidR="000E55CF" w:rsidRPr="00AA38F5" w:rsidRDefault="000E55CF" w:rsidP="008B78F8">
            <w:pPr>
              <w:rPr>
                <w:sz w:val="22"/>
                <w:szCs w:val="22"/>
              </w:rPr>
            </w:pPr>
            <w:r>
              <w:rPr>
                <w:sz w:val="22"/>
                <w:szCs w:val="22"/>
              </w:rPr>
              <w:t>Rahnema (Poverty) (Sakai) √</w:t>
            </w:r>
          </w:p>
          <w:p w14:paraId="0011A5A4" w14:textId="77777777" w:rsidR="000E55CF" w:rsidRDefault="000E55CF" w:rsidP="008B78F8">
            <w:pPr>
              <w:rPr>
                <w:sz w:val="22"/>
                <w:szCs w:val="22"/>
                <w:lang w:val="es-MX"/>
              </w:rPr>
            </w:pPr>
            <w:r>
              <w:rPr>
                <w:sz w:val="22"/>
                <w:szCs w:val="22"/>
                <w:lang w:val="es-MX"/>
              </w:rPr>
              <w:t>Gronemeyer (Helping) (Sakai) √</w:t>
            </w:r>
          </w:p>
          <w:p w14:paraId="400C3309" w14:textId="77777777" w:rsidR="000E55CF" w:rsidRPr="0046133F" w:rsidRDefault="000E55CF" w:rsidP="008B78F8">
            <w:pPr>
              <w:rPr>
                <w:sz w:val="22"/>
                <w:szCs w:val="22"/>
              </w:rPr>
            </w:pPr>
            <w:r>
              <w:rPr>
                <w:sz w:val="22"/>
                <w:szCs w:val="22"/>
                <w:lang w:val="es-MX"/>
              </w:rPr>
              <w:t>Lacayo, Obregón &amp; Singhal (Sakai) √</w:t>
            </w:r>
          </w:p>
        </w:tc>
        <w:tc>
          <w:tcPr>
            <w:tcW w:w="1908" w:type="dxa"/>
          </w:tcPr>
          <w:p w14:paraId="2F0EAB6D" w14:textId="77777777" w:rsidR="000E55CF" w:rsidRPr="0046133F" w:rsidRDefault="000E55CF" w:rsidP="008B78F8">
            <w:pPr>
              <w:rPr>
                <w:b/>
                <w:sz w:val="22"/>
                <w:szCs w:val="22"/>
              </w:rPr>
            </w:pPr>
            <w:r>
              <w:rPr>
                <w:b/>
                <w:sz w:val="22"/>
                <w:szCs w:val="22"/>
              </w:rPr>
              <w:t>√</w:t>
            </w:r>
          </w:p>
        </w:tc>
      </w:tr>
    </w:tbl>
    <w:p w14:paraId="22D16EC1" w14:textId="77777777" w:rsidR="000E55CF" w:rsidRDefault="000E55CF" w:rsidP="000E55CF">
      <w:pPr>
        <w:rPr>
          <w:sz w:val="22"/>
          <w:szCs w:val="22"/>
        </w:rPr>
      </w:pPr>
    </w:p>
    <w:p w14:paraId="57929E81" w14:textId="77777777" w:rsidR="000E55CF" w:rsidRDefault="000E55CF" w:rsidP="000E55CF">
      <w:pPr>
        <w:jc w:val="center"/>
        <w:rPr>
          <w:b/>
          <w:sz w:val="22"/>
          <w:szCs w:val="22"/>
          <w:lang w:val="es-MX"/>
        </w:rPr>
      </w:pPr>
      <w:r>
        <w:rPr>
          <w:sz w:val="22"/>
          <w:szCs w:val="22"/>
        </w:rPr>
        <w:br w:type="page"/>
      </w:r>
      <w:r w:rsidRPr="00E21E02">
        <w:rPr>
          <w:b/>
          <w:sz w:val="22"/>
          <w:szCs w:val="22"/>
          <w:lang w:val="es-MX"/>
        </w:rPr>
        <w:t xml:space="preserve">JOMC </w:t>
      </w:r>
      <w:r>
        <w:rPr>
          <w:b/>
          <w:sz w:val="22"/>
          <w:szCs w:val="22"/>
          <w:lang w:val="es-MX"/>
        </w:rPr>
        <w:t>847 Communication for Social Change</w:t>
      </w:r>
    </w:p>
    <w:p w14:paraId="2ED7A424" w14:textId="77777777" w:rsidR="000E55CF" w:rsidRPr="00E21E02" w:rsidRDefault="000E55CF" w:rsidP="000E55CF">
      <w:pPr>
        <w:jc w:val="center"/>
        <w:rPr>
          <w:b/>
          <w:sz w:val="22"/>
          <w:szCs w:val="22"/>
        </w:rPr>
      </w:pPr>
      <w:r w:rsidRPr="00E21E02">
        <w:rPr>
          <w:b/>
          <w:sz w:val="22"/>
          <w:szCs w:val="22"/>
        </w:rPr>
        <w:t xml:space="preserve">Dr. </w:t>
      </w:r>
      <w:r>
        <w:rPr>
          <w:b/>
          <w:sz w:val="22"/>
          <w:szCs w:val="22"/>
        </w:rPr>
        <w:t xml:space="preserve">Lucila </w:t>
      </w:r>
      <w:r w:rsidRPr="00E21E02">
        <w:rPr>
          <w:b/>
          <w:sz w:val="22"/>
          <w:szCs w:val="22"/>
        </w:rPr>
        <w:t xml:space="preserve">Vargas, </w:t>
      </w:r>
      <w:hyperlink r:id="rId12" w:history="1">
        <w:r w:rsidRPr="00E21E02">
          <w:rPr>
            <w:rStyle w:val="Hyperlink"/>
            <w:b/>
            <w:sz w:val="22"/>
            <w:szCs w:val="22"/>
          </w:rPr>
          <w:t>lcvargas@email.unc.edu</w:t>
        </w:r>
      </w:hyperlink>
      <w:r>
        <w:rPr>
          <w:b/>
          <w:sz w:val="22"/>
          <w:szCs w:val="22"/>
        </w:rPr>
        <w:t>, Carroll Hall 359</w:t>
      </w:r>
    </w:p>
    <w:p w14:paraId="21C0B46C" w14:textId="77777777" w:rsidR="000E55CF" w:rsidRPr="00E21E02" w:rsidRDefault="000E55CF" w:rsidP="000E55CF">
      <w:pPr>
        <w:rPr>
          <w:sz w:val="22"/>
          <w:szCs w:val="22"/>
        </w:rPr>
      </w:pPr>
    </w:p>
    <w:p w14:paraId="78D667AD" w14:textId="77777777" w:rsidR="000E55CF" w:rsidRPr="00E21E02" w:rsidRDefault="000E55CF" w:rsidP="000E55CF">
      <w:pPr>
        <w:rPr>
          <w:b/>
          <w:sz w:val="22"/>
          <w:szCs w:val="22"/>
        </w:rPr>
      </w:pPr>
      <w:r w:rsidRPr="00E21E02">
        <w:rPr>
          <w:b/>
          <w:sz w:val="22"/>
          <w:szCs w:val="22"/>
        </w:rPr>
        <w:t>Week 8</w:t>
      </w:r>
      <w:r>
        <w:rPr>
          <w:b/>
          <w:sz w:val="22"/>
          <w:szCs w:val="22"/>
        </w:rPr>
        <w:t>: Participation and empowerment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6FADC2B7" w14:textId="77777777" w:rsidTr="008B78F8">
        <w:trPr>
          <w:trHeight w:val="774"/>
        </w:trPr>
        <w:tc>
          <w:tcPr>
            <w:tcW w:w="1278" w:type="dxa"/>
          </w:tcPr>
          <w:p w14:paraId="54544CE2" w14:textId="77777777" w:rsidR="000E55CF" w:rsidRPr="0046133F" w:rsidRDefault="000E55CF" w:rsidP="008B78F8">
            <w:pPr>
              <w:rPr>
                <w:sz w:val="22"/>
                <w:szCs w:val="22"/>
              </w:rPr>
            </w:pPr>
            <w:r>
              <w:rPr>
                <w:sz w:val="22"/>
                <w:szCs w:val="22"/>
              </w:rPr>
              <w:t>Th 10/9</w:t>
            </w:r>
          </w:p>
        </w:tc>
        <w:tc>
          <w:tcPr>
            <w:tcW w:w="5670" w:type="dxa"/>
          </w:tcPr>
          <w:p w14:paraId="41166FD0" w14:textId="77777777" w:rsidR="000E55CF" w:rsidRPr="0046133F" w:rsidRDefault="000E55CF" w:rsidP="008B78F8">
            <w:pPr>
              <w:rPr>
                <w:sz w:val="22"/>
                <w:szCs w:val="22"/>
              </w:rPr>
            </w:pPr>
            <w:r>
              <w:rPr>
                <w:sz w:val="22"/>
                <w:szCs w:val="22"/>
              </w:rPr>
              <w:t>Freire  (Sakai)</w:t>
            </w:r>
          </w:p>
          <w:p w14:paraId="14CC661E" w14:textId="77777777" w:rsidR="000E55CF" w:rsidRDefault="000E55CF" w:rsidP="008B78F8">
            <w:pPr>
              <w:rPr>
                <w:sz w:val="22"/>
                <w:szCs w:val="22"/>
              </w:rPr>
            </w:pPr>
            <w:r>
              <w:rPr>
                <w:sz w:val="22"/>
                <w:szCs w:val="22"/>
              </w:rPr>
              <w:t>McAnany, Ch. 5</w:t>
            </w:r>
          </w:p>
          <w:p w14:paraId="0076416D" w14:textId="77777777" w:rsidR="000E55CF" w:rsidRPr="0046133F" w:rsidRDefault="000E55CF" w:rsidP="008B78F8">
            <w:pPr>
              <w:rPr>
                <w:sz w:val="22"/>
                <w:szCs w:val="22"/>
              </w:rPr>
            </w:pPr>
            <w:r>
              <w:rPr>
                <w:sz w:val="22"/>
                <w:szCs w:val="22"/>
                <w:lang w:val="es-MX"/>
              </w:rPr>
              <w:t>Quarry &amp; Ramírez, Ch. 2, 3 &amp;4</w:t>
            </w:r>
          </w:p>
        </w:tc>
        <w:tc>
          <w:tcPr>
            <w:tcW w:w="1908" w:type="dxa"/>
          </w:tcPr>
          <w:p w14:paraId="53B8B2BC" w14:textId="77777777" w:rsidR="000E55CF" w:rsidRPr="00A577A3" w:rsidRDefault="000E55CF" w:rsidP="008B78F8">
            <w:pPr>
              <w:rPr>
                <w:i/>
                <w:sz w:val="22"/>
                <w:szCs w:val="22"/>
              </w:rPr>
            </w:pPr>
            <w:r>
              <w:rPr>
                <w:sz w:val="22"/>
                <w:szCs w:val="22"/>
              </w:rPr>
              <w:t xml:space="preserve">Book: </w:t>
            </w:r>
            <w:r>
              <w:rPr>
                <w:i/>
                <w:sz w:val="22"/>
                <w:szCs w:val="22"/>
              </w:rPr>
              <w:t>Pedagogy of the oppressed</w:t>
            </w:r>
          </w:p>
        </w:tc>
      </w:tr>
    </w:tbl>
    <w:p w14:paraId="7813EBC6" w14:textId="77777777" w:rsidR="000E55CF" w:rsidRPr="00E21E02" w:rsidRDefault="000E55CF" w:rsidP="000E55CF">
      <w:pPr>
        <w:rPr>
          <w:sz w:val="22"/>
          <w:szCs w:val="22"/>
        </w:rPr>
      </w:pPr>
    </w:p>
    <w:p w14:paraId="2F491087" w14:textId="77777777" w:rsidR="000E55CF" w:rsidRPr="003F54C0" w:rsidRDefault="000E55CF" w:rsidP="000E55CF">
      <w:pPr>
        <w:jc w:val="center"/>
        <w:rPr>
          <w:b/>
          <w:i/>
          <w:sz w:val="22"/>
          <w:szCs w:val="22"/>
        </w:rPr>
      </w:pPr>
      <w:r w:rsidRPr="003F54C0">
        <w:rPr>
          <w:b/>
          <w:i/>
          <w:sz w:val="22"/>
          <w:szCs w:val="22"/>
        </w:rPr>
        <w:t>Week 9: Fall recess (Th 10/16)</w:t>
      </w:r>
    </w:p>
    <w:p w14:paraId="210BDFCA" w14:textId="77777777" w:rsidR="000E55CF" w:rsidRPr="00E21E02" w:rsidRDefault="000E55CF" w:rsidP="000E55CF">
      <w:pPr>
        <w:rPr>
          <w:sz w:val="22"/>
          <w:szCs w:val="22"/>
        </w:rPr>
      </w:pPr>
    </w:p>
    <w:p w14:paraId="5F950C91" w14:textId="77777777" w:rsidR="000E55CF" w:rsidRPr="00E21E02" w:rsidRDefault="000E55CF" w:rsidP="000E55CF">
      <w:pPr>
        <w:rPr>
          <w:b/>
          <w:sz w:val="22"/>
          <w:szCs w:val="22"/>
        </w:rPr>
      </w:pPr>
      <w:r w:rsidRPr="00E21E02">
        <w:rPr>
          <w:b/>
          <w:sz w:val="22"/>
          <w:szCs w:val="22"/>
        </w:rPr>
        <w:t>Week 10</w:t>
      </w:r>
      <w:r>
        <w:rPr>
          <w:b/>
          <w:sz w:val="22"/>
          <w:szCs w:val="22"/>
        </w:rPr>
        <w:t>: Another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69E70C97" w14:textId="77777777" w:rsidTr="008B78F8">
        <w:trPr>
          <w:trHeight w:val="774"/>
        </w:trPr>
        <w:tc>
          <w:tcPr>
            <w:tcW w:w="1278" w:type="dxa"/>
          </w:tcPr>
          <w:p w14:paraId="740FFBC0" w14:textId="77777777" w:rsidR="000E55CF" w:rsidRPr="0046133F" w:rsidRDefault="000E55CF" w:rsidP="008B78F8">
            <w:pPr>
              <w:rPr>
                <w:sz w:val="22"/>
                <w:szCs w:val="22"/>
              </w:rPr>
            </w:pPr>
            <w:r>
              <w:rPr>
                <w:sz w:val="22"/>
                <w:szCs w:val="22"/>
              </w:rPr>
              <w:t>Th 10/23</w:t>
            </w:r>
          </w:p>
        </w:tc>
        <w:tc>
          <w:tcPr>
            <w:tcW w:w="5670" w:type="dxa"/>
          </w:tcPr>
          <w:p w14:paraId="2439F63A" w14:textId="77777777" w:rsidR="000E55CF" w:rsidRPr="00883CD1" w:rsidRDefault="000E55CF" w:rsidP="008B78F8">
            <w:pPr>
              <w:rPr>
                <w:sz w:val="22"/>
                <w:szCs w:val="22"/>
                <w:lang w:val="es-MX"/>
              </w:rPr>
            </w:pPr>
            <w:r>
              <w:rPr>
                <w:sz w:val="22"/>
                <w:szCs w:val="22"/>
                <w:lang w:val="es-MX"/>
              </w:rPr>
              <w:t>Quarry &amp; Ramírez, Ch. 5, 6, &amp; 8</w:t>
            </w:r>
          </w:p>
        </w:tc>
        <w:tc>
          <w:tcPr>
            <w:tcW w:w="1908" w:type="dxa"/>
          </w:tcPr>
          <w:p w14:paraId="5EA7E41D" w14:textId="77777777" w:rsidR="000E55CF" w:rsidRPr="007536D3" w:rsidRDefault="000E55CF" w:rsidP="008B78F8">
            <w:pPr>
              <w:rPr>
                <w:i/>
                <w:sz w:val="22"/>
                <w:szCs w:val="22"/>
              </w:rPr>
            </w:pPr>
            <w:r w:rsidRPr="00A577A3">
              <w:rPr>
                <w:sz w:val="22"/>
                <w:szCs w:val="22"/>
              </w:rPr>
              <w:t>Book:</w:t>
            </w:r>
            <w:r>
              <w:rPr>
                <w:sz w:val="22"/>
                <w:szCs w:val="22"/>
              </w:rPr>
              <w:t xml:space="preserve"> </w:t>
            </w:r>
            <w:r>
              <w:rPr>
                <w:i/>
                <w:sz w:val="22"/>
                <w:szCs w:val="22"/>
              </w:rPr>
              <w:t>Entertainment-education &amp; social change</w:t>
            </w:r>
          </w:p>
        </w:tc>
      </w:tr>
    </w:tbl>
    <w:p w14:paraId="5FDAF7D0" w14:textId="77777777" w:rsidR="000E55CF" w:rsidRPr="00E21E02" w:rsidRDefault="000E55CF" w:rsidP="000E55CF">
      <w:pPr>
        <w:rPr>
          <w:sz w:val="22"/>
          <w:szCs w:val="22"/>
        </w:rPr>
      </w:pPr>
    </w:p>
    <w:p w14:paraId="6E61C32C" w14:textId="77777777" w:rsidR="000E55CF" w:rsidRPr="00E21E02" w:rsidRDefault="000E55CF" w:rsidP="000E55CF">
      <w:pPr>
        <w:rPr>
          <w:b/>
          <w:sz w:val="22"/>
          <w:szCs w:val="22"/>
        </w:rPr>
      </w:pPr>
      <w:r w:rsidRPr="00E21E02">
        <w:rPr>
          <w:b/>
          <w:sz w:val="22"/>
          <w:szCs w:val="22"/>
        </w:rPr>
        <w:t>Week 11</w:t>
      </w:r>
      <w:r>
        <w:rPr>
          <w:b/>
          <w:sz w:val="22"/>
          <w:szCs w:val="22"/>
        </w:rPr>
        <w:t>: Social movements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667EFFEA" w14:textId="77777777" w:rsidTr="008B78F8">
        <w:trPr>
          <w:trHeight w:val="810"/>
        </w:trPr>
        <w:tc>
          <w:tcPr>
            <w:tcW w:w="1278" w:type="dxa"/>
          </w:tcPr>
          <w:p w14:paraId="37895C4E" w14:textId="77777777" w:rsidR="000E55CF" w:rsidRPr="0046133F" w:rsidRDefault="000E55CF" w:rsidP="008B78F8">
            <w:pPr>
              <w:rPr>
                <w:sz w:val="22"/>
                <w:szCs w:val="22"/>
              </w:rPr>
            </w:pPr>
            <w:r>
              <w:rPr>
                <w:sz w:val="22"/>
                <w:szCs w:val="22"/>
              </w:rPr>
              <w:t>Th 10/30</w:t>
            </w:r>
          </w:p>
        </w:tc>
        <w:tc>
          <w:tcPr>
            <w:tcW w:w="5670" w:type="dxa"/>
          </w:tcPr>
          <w:p w14:paraId="2BA6F6C7" w14:textId="77777777" w:rsidR="000E55CF" w:rsidRPr="00C676C4" w:rsidRDefault="000E55CF" w:rsidP="008B78F8">
            <w:pPr>
              <w:rPr>
                <w:rFonts w:ascii="Times New Roman" w:hAnsi="Times New Roman"/>
              </w:rPr>
            </w:pPr>
            <w:r>
              <w:rPr>
                <w:rFonts w:ascii="Times New Roman" w:hAnsi="Times New Roman"/>
              </w:rPr>
              <w:t>Keck &amp; Sikkink (Sakai) √</w:t>
            </w:r>
          </w:p>
          <w:p w14:paraId="3F55ECFC" w14:textId="77777777" w:rsidR="000E55CF" w:rsidRPr="0046133F" w:rsidRDefault="000E55CF" w:rsidP="008B78F8">
            <w:pPr>
              <w:rPr>
                <w:sz w:val="22"/>
                <w:szCs w:val="22"/>
              </w:rPr>
            </w:pPr>
            <w:r>
              <w:rPr>
                <w:sz w:val="22"/>
                <w:szCs w:val="22"/>
              </w:rPr>
              <w:t>Huesca (Sakai) √</w:t>
            </w:r>
          </w:p>
          <w:p w14:paraId="5E715E54" w14:textId="77777777" w:rsidR="000E55CF" w:rsidRPr="0046133F" w:rsidRDefault="000E55CF" w:rsidP="008B78F8">
            <w:pPr>
              <w:rPr>
                <w:sz w:val="22"/>
                <w:szCs w:val="22"/>
              </w:rPr>
            </w:pPr>
          </w:p>
        </w:tc>
        <w:tc>
          <w:tcPr>
            <w:tcW w:w="1908" w:type="dxa"/>
          </w:tcPr>
          <w:p w14:paraId="3E3CB41A" w14:textId="77777777" w:rsidR="000E55CF" w:rsidRDefault="000E55CF" w:rsidP="008B78F8">
            <w:pPr>
              <w:rPr>
                <w:sz w:val="22"/>
                <w:szCs w:val="22"/>
              </w:rPr>
            </w:pPr>
            <w:r>
              <w:rPr>
                <w:sz w:val="22"/>
                <w:szCs w:val="22"/>
              </w:rPr>
              <w:t>√</w:t>
            </w:r>
          </w:p>
          <w:p w14:paraId="39D61F64" w14:textId="77777777" w:rsidR="000E55CF" w:rsidRPr="00C676C4" w:rsidRDefault="000E55CF" w:rsidP="008B78F8">
            <w:pPr>
              <w:rPr>
                <w:i/>
                <w:sz w:val="22"/>
                <w:szCs w:val="22"/>
              </w:rPr>
            </w:pPr>
            <w:r>
              <w:rPr>
                <w:sz w:val="22"/>
                <w:szCs w:val="22"/>
              </w:rPr>
              <w:t xml:space="preserve">Book: </w:t>
            </w:r>
            <w:r>
              <w:rPr>
                <w:i/>
                <w:sz w:val="22"/>
                <w:szCs w:val="22"/>
              </w:rPr>
              <w:t>Activist beyond borders</w:t>
            </w:r>
          </w:p>
        </w:tc>
      </w:tr>
    </w:tbl>
    <w:p w14:paraId="312CA3E1" w14:textId="77777777" w:rsidR="000E55CF" w:rsidRPr="00E21E02" w:rsidRDefault="000E55CF" w:rsidP="000E55CF">
      <w:pPr>
        <w:rPr>
          <w:sz w:val="22"/>
          <w:szCs w:val="22"/>
        </w:rPr>
      </w:pPr>
    </w:p>
    <w:p w14:paraId="1897A97C" w14:textId="77777777" w:rsidR="000E55CF" w:rsidRPr="00E21E02" w:rsidRDefault="000E55CF" w:rsidP="000E55CF">
      <w:pPr>
        <w:rPr>
          <w:b/>
          <w:sz w:val="22"/>
          <w:szCs w:val="22"/>
        </w:rPr>
      </w:pPr>
      <w:r w:rsidRPr="00E21E02">
        <w:rPr>
          <w:b/>
          <w:sz w:val="22"/>
          <w:szCs w:val="22"/>
        </w:rPr>
        <w:t>Week 12</w:t>
      </w:r>
      <w:r>
        <w:rPr>
          <w:b/>
          <w:sz w:val="22"/>
          <w:szCs w:val="22"/>
        </w:rPr>
        <w:t>: ICT4D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7224C87D" w14:textId="77777777" w:rsidTr="008B78F8">
        <w:trPr>
          <w:trHeight w:val="526"/>
        </w:trPr>
        <w:tc>
          <w:tcPr>
            <w:tcW w:w="1278" w:type="dxa"/>
          </w:tcPr>
          <w:p w14:paraId="0D4DBD1C" w14:textId="77777777" w:rsidR="000E55CF" w:rsidRPr="0046133F" w:rsidRDefault="000E55CF" w:rsidP="008B78F8">
            <w:pPr>
              <w:rPr>
                <w:sz w:val="22"/>
                <w:szCs w:val="22"/>
              </w:rPr>
            </w:pPr>
            <w:r>
              <w:rPr>
                <w:sz w:val="22"/>
                <w:szCs w:val="22"/>
              </w:rPr>
              <w:t>Th 11/6</w:t>
            </w:r>
          </w:p>
        </w:tc>
        <w:tc>
          <w:tcPr>
            <w:tcW w:w="5670" w:type="dxa"/>
          </w:tcPr>
          <w:p w14:paraId="7A5CA473" w14:textId="77777777" w:rsidR="000E55CF" w:rsidRDefault="000E55CF" w:rsidP="008B78F8">
            <w:pPr>
              <w:rPr>
                <w:sz w:val="22"/>
                <w:szCs w:val="22"/>
                <w:lang w:val="es-MX"/>
              </w:rPr>
            </w:pPr>
            <w:r>
              <w:rPr>
                <w:sz w:val="22"/>
                <w:szCs w:val="22"/>
                <w:lang w:val="es-MX"/>
              </w:rPr>
              <w:t>Quarry &amp; Ramírez, Ch. 7 &amp; 9</w:t>
            </w:r>
          </w:p>
          <w:p w14:paraId="4F1DC258" w14:textId="77777777" w:rsidR="000E55CF" w:rsidRPr="0046133F" w:rsidRDefault="000E55CF" w:rsidP="008B78F8">
            <w:pPr>
              <w:rPr>
                <w:sz w:val="22"/>
                <w:szCs w:val="22"/>
              </w:rPr>
            </w:pPr>
            <w:r>
              <w:rPr>
                <w:sz w:val="22"/>
                <w:szCs w:val="22"/>
                <w:lang w:val="es-MX"/>
              </w:rPr>
              <w:t xml:space="preserve">Case study suggested by student </w:t>
            </w:r>
          </w:p>
        </w:tc>
        <w:tc>
          <w:tcPr>
            <w:tcW w:w="1908" w:type="dxa"/>
          </w:tcPr>
          <w:p w14:paraId="43B57978" w14:textId="77777777" w:rsidR="000E55CF" w:rsidRDefault="000E55CF" w:rsidP="008B78F8">
            <w:pPr>
              <w:rPr>
                <w:sz w:val="22"/>
                <w:szCs w:val="22"/>
              </w:rPr>
            </w:pPr>
            <w:r>
              <w:rPr>
                <w:sz w:val="22"/>
                <w:szCs w:val="22"/>
              </w:rPr>
              <w:t>√</w:t>
            </w:r>
          </w:p>
          <w:p w14:paraId="2401BFB8" w14:textId="77777777" w:rsidR="000E55CF" w:rsidRPr="00FF7512" w:rsidRDefault="000E55CF" w:rsidP="008B78F8">
            <w:pPr>
              <w:rPr>
                <w:sz w:val="22"/>
                <w:szCs w:val="22"/>
              </w:rPr>
            </w:pPr>
            <w:r>
              <w:rPr>
                <w:sz w:val="22"/>
                <w:szCs w:val="22"/>
              </w:rPr>
              <w:t xml:space="preserve">Book: </w:t>
            </w:r>
            <w:r w:rsidRPr="00FF7512">
              <w:rPr>
                <w:i/>
                <w:sz w:val="22"/>
                <w:szCs w:val="22"/>
              </w:rPr>
              <w:t>Media and morality</w:t>
            </w:r>
          </w:p>
        </w:tc>
      </w:tr>
    </w:tbl>
    <w:p w14:paraId="082C4AAA" w14:textId="77777777" w:rsidR="000E55CF" w:rsidRDefault="000E55CF" w:rsidP="000E55CF">
      <w:pPr>
        <w:rPr>
          <w:sz w:val="22"/>
          <w:szCs w:val="22"/>
        </w:rPr>
      </w:pPr>
    </w:p>
    <w:p w14:paraId="26391AED" w14:textId="77777777" w:rsidR="000E55CF" w:rsidRPr="00E21E02" w:rsidRDefault="000E55CF" w:rsidP="000E55CF">
      <w:pPr>
        <w:rPr>
          <w:b/>
          <w:sz w:val="22"/>
          <w:szCs w:val="22"/>
        </w:rPr>
      </w:pPr>
      <w:r w:rsidRPr="00E21E02">
        <w:rPr>
          <w:b/>
          <w:sz w:val="22"/>
          <w:szCs w:val="22"/>
        </w:rPr>
        <w:t>Week 13</w:t>
      </w:r>
      <w:r>
        <w:rPr>
          <w:b/>
          <w:sz w:val="22"/>
          <w:szCs w:val="22"/>
        </w:rPr>
        <w:t>:  Holism and social entrepreneurship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4ABE4ED9" w14:textId="77777777" w:rsidTr="008B78F8">
        <w:trPr>
          <w:trHeight w:val="526"/>
        </w:trPr>
        <w:tc>
          <w:tcPr>
            <w:tcW w:w="1278" w:type="dxa"/>
          </w:tcPr>
          <w:p w14:paraId="77CAAE4A" w14:textId="77777777" w:rsidR="000E55CF" w:rsidRPr="0046133F" w:rsidRDefault="000E55CF" w:rsidP="008B78F8">
            <w:pPr>
              <w:rPr>
                <w:sz w:val="22"/>
                <w:szCs w:val="22"/>
              </w:rPr>
            </w:pPr>
            <w:r>
              <w:rPr>
                <w:sz w:val="22"/>
                <w:szCs w:val="22"/>
              </w:rPr>
              <w:t>Th 11/13</w:t>
            </w:r>
          </w:p>
        </w:tc>
        <w:tc>
          <w:tcPr>
            <w:tcW w:w="5670" w:type="dxa"/>
          </w:tcPr>
          <w:p w14:paraId="358D55ED" w14:textId="77777777" w:rsidR="000E55CF" w:rsidRPr="0046133F" w:rsidRDefault="000E55CF" w:rsidP="008B78F8">
            <w:pPr>
              <w:rPr>
                <w:sz w:val="22"/>
                <w:szCs w:val="22"/>
              </w:rPr>
            </w:pPr>
            <w:r>
              <w:rPr>
                <w:sz w:val="22"/>
                <w:szCs w:val="22"/>
              </w:rPr>
              <w:t>Nederveen Pieterse, Ch. 9</w:t>
            </w:r>
          </w:p>
          <w:p w14:paraId="0A26477B" w14:textId="77777777" w:rsidR="000E55CF" w:rsidRPr="0046133F" w:rsidRDefault="000E55CF" w:rsidP="008B78F8">
            <w:pPr>
              <w:rPr>
                <w:sz w:val="22"/>
                <w:szCs w:val="22"/>
              </w:rPr>
            </w:pPr>
            <w:r>
              <w:rPr>
                <w:sz w:val="22"/>
                <w:szCs w:val="22"/>
              </w:rPr>
              <w:t>McAnany, Ch. 6, 7, 8</w:t>
            </w:r>
          </w:p>
        </w:tc>
        <w:tc>
          <w:tcPr>
            <w:tcW w:w="1908" w:type="dxa"/>
          </w:tcPr>
          <w:p w14:paraId="7991001D" w14:textId="77777777" w:rsidR="000E55CF" w:rsidRPr="00FF7512" w:rsidRDefault="000E55CF" w:rsidP="008B78F8">
            <w:pPr>
              <w:rPr>
                <w:i/>
                <w:sz w:val="22"/>
                <w:szCs w:val="22"/>
              </w:rPr>
            </w:pPr>
            <w:r>
              <w:rPr>
                <w:sz w:val="22"/>
                <w:szCs w:val="22"/>
              </w:rPr>
              <w:t xml:space="preserve">Book: </w:t>
            </w:r>
            <w:r>
              <w:rPr>
                <w:i/>
                <w:sz w:val="22"/>
                <w:szCs w:val="22"/>
              </w:rPr>
              <w:t>Social entrepreneurship</w:t>
            </w:r>
          </w:p>
        </w:tc>
      </w:tr>
    </w:tbl>
    <w:p w14:paraId="01E3AD7B" w14:textId="77777777" w:rsidR="000E55CF" w:rsidRPr="00E21E02" w:rsidRDefault="000E55CF" w:rsidP="000E55CF">
      <w:pPr>
        <w:rPr>
          <w:sz w:val="22"/>
          <w:szCs w:val="22"/>
        </w:rPr>
      </w:pPr>
    </w:p>
    <w:p w14:paraId="16830893" w14:textId="77777777" w:rsidR="000E55CF" w:rsidRPr="00E21E02" w:rsidRDefault="000E55CF" w:rsidP="000E55CF">
      <w:pPr>
        <w:rPr>
          <w:b/>
          <w:sz w:val="22"/>
          <w:szCs w:val="22"/>
        </w:rPr>
      </w:pPr>
      <w:r w:rsidRPr="00E21E02">
        <w:rPr>
          <w:b/>
          <w:sz w:val="22"/>
          <w:szCs w:val="22"/>
        </w:rPr>
        <w:t>Week 14</w:t>
      </w:r>
      <w:r>
        <w:rPr>
          <w:b/>
          <w:sz w:val="22"/>
          <w:szCs w:val="22"/>
        </w:rPr>
        <w:t xml:space="preserve">: </w:t>
      </w:r>
      <w:r w:rsidRPr="000534A8">
        <w:rPr>
          <w:b/>
          <w:sz w:val="22"/>
          <w:szCs w:val="22"/>
        </w:rPr>
        <w:t xml:space="preserve"> </w:t>
      </w:r>
      <w:r>
        <w:rPr>
          <w:b/>
          <w:sz w:val="22"/>
          <w:szCs w:val="22"/>
        </w:rPr>
        <w:t xml:space="preserve"> Student presentations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908"/>
      </w:tblGrid>
      <w:tr w:rsidR="000E55CF" w:rsidRPr="0046133F" w14:paraId="66D86DA8" w14:textId="77777777" w:rsidTr="008B78F8">
        <w:trPr>
          <w:trHeight w:val="526"/>
        </w:trPr>
        <w:tc>
          <w:tcPr>
            <w:tcW w:w="1278" w:type="dxa"/>
          </w:tcPr>
          <w:p w14:paraId="3BECAE6C" w14:textId="77777777" w:rsidR="000E55CF" w:rsidRPr="0046133F" w:rsidRDefault="000E55CF" w:rsidP="008B78F8">
            <w:pPr>
              <w:rPr>
                <w:sz w:val="22"/>
                <w:szCs w:val="22"/>
              </w:rPr>
            </w:pPr>
            <w:r w:rsidRPr="0046133F">
              <w:rPr>
                <w:sz w:val="22"/>
                <w:szCs w:val="22"/>
              </w:rPr>
              <w:t>Th 11/2</w:t>
            </w:r>
            <w:r>
              <w:rPr>
                <w:sz w:val="22"/>
                <w:szCs w:val="22"/>
              </w:rPr>
              <w:t>0</w:t>
            </w:r>
          </w:p>
        </w:tc>
        <w:tc>
          <w:tcPr>
            <w:tcW w:w="5670" w:type="dxa"/>
          </w:tcPr>
          <w:p w14:paraId="01EC2680" w14:textId="77777777" w:rsidR="000E55CF" w:rsidRPr="0046133F" w:rsidRDefault="000E55CF" w:rsidP="008B78F8">
            <w:pPr>
              <w:rPr>
                <w:sz w:val="22"/>
                <w:szCs w:val="22"/>
              </w:rPr>
            </w:pPr>
            <w:r>
              <w:rPr>
                <w:sz w:val="22"/>
                <w:szCs w:val="22"/>
              </w:rPr>
              <w:t>Best-drafts must be posted on Sakai by W 11/19 at 9am</w:t>
            </w:r>
          </w:p>
        </w:tc>
        <w:tc>
          <w:tcPr>
            <w:tcW w:w="1908" w:type="dxa"/>
          </w:tcPr>
          <w:p w14:paraId="5B8DB7FE" w14:textId="77777777" w:rsidR="000E55CF" w:rsidRPr="00DA2449" w:rsidRDefault="000E55CF" w:rsidP="008B78F8">
            <w:pPr>
              <w:rPr>
                <w:b/>
                <w:sz w:val="22"/>
                <w:szCs w:val="22"/>
              </w:rPr>
            </w:pPr>
            <w:r>
              <w:rPr>
                <w:b/>
                <w:sz w:val="22"/>
                <w:szCs w:val="22"/>
              </w:rPr>
              <w:t>Best-drafts due</w:t>
            </w:r>
          </w:p>
        </w:tc>
      </w:tr>
    </w:tbl>
    <w:p w14:paraId="17F3A378" w14:textId="77777777" w:rsidR="000E55CF" w:rsidRPr="00E21E02" w:rsidRDefault="000E55CF" w:rsidP="000E55CF">
      <w:pPr>
        <w:rPr>
          <w:sz w:val="22"/>
          <w:szCs w:val="22"/>
        </w:rPr>
      </w:pPr>
    </w:p>
    <w:p w14:paraId="78D2F979" w14:textId="77777777" w:rsidR="000E55CF" w:rsidRPr="009148C5" w:rsidRDefault="000E55CF" w:rsidP="000E55CF">
      <w:pPr>
        <w:jc w:val="center"/>
        <w:rPr>
          <w:b/>
          <w:i/>
          <w:sz w:val="22"/>
          <w:szCs w:val="22"/>
        </w:rPr>
      </w:pPr>
      <w:r w:rsidRPr="009148C5">
        <w:rPr>
          <w:b/>
          <w:i/>
          <w:sz w:val="22"/>
          <w:szCs w:val="22"/>
        </w:rPr>
        <w:t>Week 15: Thanksgiving (11/27)</w:t>
      </w:r>
    </w:p>
    <w:p w14:paraId="50B990B7" w14:textId="77777777" w:rsidR="000E55CF" w:rsidRPr="00E21E02" w:rsidRDefault="000E55CF" w:rsidP="000E55CF">
      <w:pPr>
        <w:rPr>
          <w:sz w:val="22"/>
          <w:szCs w:val="22"/>
        </w:rPr>
      </w:pPr>
    </w:p>
    <w:p w14:paraId="79F19CC3" w14:textId="77777777" w:rsidR="000E55CF" w:rsidRPr="00E21E02" w:rsidRDefault="000E55CF" w:rsidP="000E55CF">
      <w:pPr>
        <w:rPr>
          <w:b/>
          <w:sz w:val="22"/>
          <w:szCs w:val="22"/>
        </w:rPr>
      </w:pPr>
      <w:r w:rsidRPr="00E21E02">
        <w:rPr>
          <w:b/>
          <w:sz w:val="22"/>
          <w:szCs w:val="22"/>
        </w:rPr>
        <w:t xml:space="preserve">Week </w:t>
      </w:r>
      <w:r>
        <w:rPr>
          <w:b/>
          <w:sz w:val="22"/>
          <w:szCs w:val="22"/>
        </w:rPr>
        <w:t>16: Revised term papers due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670"/>
        <w:gridCol w:w="1890"/>
      </w:tblGrid>
      <w:tr w:rsidR="000E55CF" w:rsidRPr="0046133F" w14:paraId="7C7ED0DF" w14:textId="77777777" w:rsidTr="008B78F8">
        <w:tc>
          <w:tcPr>
            <w:tcW w:w="1278" w:type="dxa"/>
          </w:tcPr>
          <w:p w14:paraId="4517CE57" w14:textId="77777777" w:rsidR="000E55CF" w:rsidRPr="0046133F" w:rsidRDefault="000E55CF" w:rsidP="008B78F8">
            <w:pPr>
              <w:rPr>
                <w:sz w:val="22"/>
                <w:szCs w:val="22"/>
              </w:rPr>
            </w:pPr>
            <w:r>
              <w:rPr>
                <w:sz w:val="22"/>
                <w:szCs w:val="22"/>
              </w:rPr>
              <w:t>F 12/5</w:t>
            </w:r>
          </w:p>
        </w:tc>
        <w:tc>
          <w:tcPr>
            <w:tcW w:w="5670" w:type="dxa"/>
          </w:tcPr>
          <w:p w14:paraId="3D53AFDB" w14:textId="77777777" w:rsidR="000E55CF" w:rsidRDefault="000E55CF" w:rsidP="008B78F8">
            <w:pPr>
              <w:rPr>
                <w:sz w:val="22"/>
                <w:szCs w:val="22"/>
              </w:rPr>
            </w:pPr>
            <w:r>
              <w:rPr>
                <w:sz w:val="22"/>
                <w:szCs w:val="22"/>
              </w:rPr>
              <w:t xml:space="preserve">Print copy by 3pm </w:t>
            </w:r>
          </w:p>
          <w:p w14:paraId="4E8E2CA4" w14:textId="77777777" w:rsidR="000E55CF" w:rsidRPr="0046133F" w:rsidRDefault="000E55CF" w:rsidP="008B78F8">
            <w:pPr>
              <w:rPr>
                <w:sz w:val="22"/>
                <w:szCs w:val="22"/>
              </w:rPr>
            </w:pPr>
            <w:r>
              <w:rPr>
                <w:sz w:val="22"/>
                <w:szCs w:val="22"/>
              </w:rPr>
              <w:t>(Please leave it at my office or mailbox.)</w:t>
            </w:r>
          </w:p>
        </w:tc>
        <w:tc>
          <w:tcPr>
            <w:tcW w:w="1890" w:type="dxa"/>
          </w:tcPr>
          <w:p w14:paraId="3F535F61" w14:textId="77777777" w:rsidR="000E55CF" w:rsidRPr="00187BA5" w:rsidRDefault="000E55CF" w:rsidP="008B78F8">
            <w:pPr>
              <w:rPr>
                <w:b/>
                <w:sz w:val="22"/>
                <w:szCs w:val="22"/>
              </w:rPr>
            </w:pPr>
            <w:r>
              <w:rPr>
                <w:b/>
                <w:sz w:val="22"/>
                <w:szCs w:val="22"/>
              </w:rPr>
              <w:t>Revised term paper</w:t>
            </w:r>
          </w:p>
        </w:tc>
      </w:tr>
    </w:tbl>
    <w:p w14:paraId="281FE38A" w14:textId="77777777" w:rsidR="000E55CF" w:rsidRPr="008C5040" w:rsidRDefault="000E55CF" w:rsidP="000E55CF">
      <w:pPr>
        <w:rPr>
          <w:i/>
          <w:sz w:val="20"/>
          <w:szCs w:val="20"/>
        </w:rPr>
      </w:pPr>
      <w:r w:rsidRPr="008C5040">
        <w:rPr>
          <w:i/>
          <w:sz w:val="20"/>
          <w:szCs w:val="20"/>
        </w:rPr>
        <w:t xml:space="preserve"> </w:t>
      </w:r>
    </w:p>
    <w:p w14:paraId="240331D2" w14:textId="3C2627C5" w:rsidR="000E55CF" w:rsidRPr="00E23AF0" w:rsidRDefault="000E55CF" w:rsidP="008D62C5">
      <w:pPr>
        <w:widowControl w:val="0"/>
        <w:autoSpaceDE w:val="0"/>
        <w:autoSpaceDN w:val="0"/>
        <w:adjustRightInd w:val="0"/>
        <w:spacing w:before="100" w:beforeAutospacing="1"/>
        <w:rPr>
          <w:rFonts w:ascii="Times" w:hAnsi="Times" w:cs="Times New Roman"/>
          <w:sz w:val="20"/>
          <w:szCs w:val="20"/>
        </w:rPr>
      </w:pPr>
      <w:bookmarkStart w:id="0" w:name="_GoBack"/>
      <w:bookmarkEnd w:id="0"/>
    </w:p>
    <w:sectPr w:rsidR="000E55CF" w:rsidRPr="00E23AF0" w:rsidSect="00162F32">
      <w:footerReference w:type="even"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BBC4" w14:textId="77777777" w:rsidR="00C84D22" w:rsidRDefault="00C84D22" w:rsidP="008969F0">
      <w:r>
        <w:separator/>
      </w:r>
    </w:p>
  </w:endnote>
  <w:endnote w:type="continuationSeparator" w:id="0">
    <w:p w14:paraId="7CAB10A7" w14:textId="77777777" w:rsidR="00C84D22" w:rsidRDefault="00C84D22" w:rsidP="0089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B810" w14:textId="77777777" w:rsidR="00C84D22" w:rsidRDefault="00C84D22" w:rsidP="00A86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D4D7D" w14:textId="77777777" w:rsidR="00C84D22" w:rsidRDefault="00C84D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4959" w14:textId="77777777" w:rsidR="00C84D22" w:rsidRDefault="00C84D22" w:rsidP="00A86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756">
      <w:rPr>
        <w:rStyle w:val="PageNumber"/>
        <w:noProof/>
      </w:rPr>
      <w:t>1</w:t>
    </w:r>
    <w:r>
      <w:rPr>
        <w:rStyle w:val="PageNumber"/>
      </w:rPr>
      <w:fldChar w:fldCharType="end"/>
    </w:r>
  </w:p>
  <w:p w14:paraId="74492BFC" w14:textId="77777777" w:rsidR="00C84D22" w:rsidRDefault="00C84D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E798" w14:textId="77777777" w:rsidR="00201769" w:rsidRDefault="00D43756" w:rsidP="00162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9907A" w14:textId="77777777" w:rsidR="00201769" w:rsidRDefault="00D4375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FF33" w14:textId="77777777" w:rsidR="00201769" w:rsidRDefault="00D43756" w:rsidP="00162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C2BDB" w14:textId="77777777" w:rsidR="00201769" w:rsidRDefault="00D43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778E0" w14:textId="77777777" w:rsidR="00C84D22" w:rsidRDefault="00C84D22" w:rsidP="008969F0">
      <w:r>
        <w:separator/>
      </w:r>
    </w:p>
  </w:footnote>
  <w:footnote w:type="continuationSeparator" w:id="0">
    <w:p w14:paraId="62663C5B" w14:textId="77777777" w:rsidR="00C84D22" w:rsidRDefault="00C84D22" w:rsidP="008969F0">
      <w:r>
        <w:continuationSeparator/>
      </w:r>
    </w:p>
  </w:footnote>
  <w:footnote w:id="1">
    <w:p w14:paraId="1876358D" w14:textId="77777777" w:rsidR="00C84D22" w:rsidRPr="00334B19" w:rsidRDefault="00C84D22" w:rsidP="00771AE8">
      <w:pPr>
        <w:pStyle w:val="FootnoteText"/>
        <w:rPr>
          <w:rFonts w:ascii="Helvetica" w:hAnsi="Helvetica"/>
          <w:sz w:val="18"/>
          <w:szCs w:val="18"/>
        </w:rPr>
      </w:pPr>
      <w:r w:rsidRPr="00334B19">
        <w:rPr>
          <w:rStyle w:val="FootnoteReference"/>
          <w:rFonts w:ascii="Helvetica" w:hAnsi="Helvetica"/>
          <w:sz w:val="18"/>
          <w:szCs w:val="18"/>
        </w:rPr>
        <w:footnoteRef/>
      </w:r>
      <w:r w:rsidRPr="00334B19">
        <w:rPr>
          <w:rFonts w:ascii="Helvetica" w:hAnsi="Helvetica"/>
          <w:sz w:val="18"/>
          <w:szCs w:val="18"/>
        </w:rPr>
        <w:t xml:space="preserve">See </w:t>
      </w:r>
      <w:r w:rsidRPr="00334B19">
        <w:rPr>
          <w:rFonts w:ascii="Helvetica" w:hAnsi="Helvetica" w:cs="Times New Roman"/>
          <w:sz w:val="18"/>
          <w:szCs w:val="18"/>
        </w:rPr>
        <w:t>http://www2.ku.edu/~acejmc/PROGRAM/PRINCIPLES.SHTML#vals&amp;comps.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CB9"/>
    <w:multiLevelType w:val="multilevel"/>
    <w:tmpl w:val="6DC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52988"/>
    <w:multiLevelType w:val="hybridMultilevel"/>
    <w:tmpl w:val="111C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852F0"/>
    <w:multiLevelType w:val="hybridMultilevel"/>
    <w:tmpl w:val="3412F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C11A0"/>
    <w:multiLevelType w:val="hybridMultilevel"/>
    <w:tmpl w:val="9CF28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8049A"/>
    <w:multiLevelType w:val="hybridMultilevel"/>
    <w:tmpl w:val="B4049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B11F1"/>
    <w:multiLevelType w:val="hybridMultilevel"/>
    <w:tmpl w:val="F50A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0B"/>
    <w:rsid w:val="000E55CF"/>
    <w:rsid w:val="00107888"/>
    <w:rsid w:val="001C270E"/>
    <w:rsid w:val="0020794E"/>
    <w:rsid w:val="00220773"/>
    <w:rsid w:val="00266A0C"/>
    <w:rsid w:val="00295CB7"/>
    <w:rsid w:val="002A0E73"/>
    <w:rsid w:val="002C360B"/>
    <w:rsid w:val="00303C58"/>
    <w:rsid w:val="0035715D"/>
    <w:rsid w:val="003F1180"/>
    <w:rsid w:val="00451728"/>
    <w:rsid w:val="004A73D4"/>
    <w:rsid w:val="005228CC"/>
    <w:rsid w:val="005C6561"/>
    <w:rsid w:val="00627DC6"/>
    <w:rsid w:val="00654871"/>
    <w:rsid w:val="006D7146"/>
    <w:rsid w:val="00750A1D"/>
    <w:rsid w:val="00771AE8"/>
    <w:rsid w:val="007A4059"/>
    <w:rsid w:val="008969F0"/>
    <w:rsid w:val="008D62C5"/>
    <w:rsid w:val="00970A1D"/>
    <w:rsid w:val="00A12447"/>
    <w:rsid w:val="00A32BFC"/>
    <w:rsid w:val="00A5751A"/>
    <w:rsid w:val="00A86C63"/>
    <w:rsid w:val="00B11840"/>
    <w:rsid w:val="00B11C53"/>
    <w:rsid w:val="00B2502F"/>
    <w:rsid w:val="00B74EEC"/>
    <w:rsid w:val="00BD1958"/>
    <w:rsid w:val="00C01F40"/>
    <w:rsid w:val="00C0710C"/>
    <w:rsid w:val="00C577F8"/>
    <w:rsid w:val="00C71A3D"/>
    <w:rsid w:val="00C84D22"/>
    <w:rsid w:val="00D43756"/>
    <w:rsid w:val="00E23AF0"/>
    <w:rsid w:val="00E30BED"/>
    <w:rsid w:val="00F201A9"/>
    <w:rsid w:val="00F46C85"/>
    <w:rsid w:val="00F70E70"/>
    <w:rsid w:val="00FA6147"/>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62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F8"/>
    <w:rPr>
      <w:color w:val="0000FF" w:themeColor="hyperlink"/>
      <w:u w:val="single"/>
    </w:rPr>
  </w:style>
  <w:style w:type="paragraph" w:styleId="BalloonText">
    <w:name w:val="Balloon Text"/>
    <w:basedOn w:val="Normal"/>
    <w:link w:val="BalloonTextChar"/>
    <w:uiPriority w:val="99"/>
    <w:semiHidden/>
    <w:unhideWhenUsed/>
    <w:rsid w:val="00896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9F0"/>
    <w:rPr>
      <w:rFonts w:ascii="Lucida Grande" w:hAnsi="Lucida Grande" w:cs="Lucida Grande"/>
      <w:sz w:val="18"/>
      <w:szCs w:val="18"/>
    </w:rPr>
  </w:style>
  <w:style w:type="paragraph" w:styleId="Footer">
    <w:name w:val="footer"/>
    <w:basedOn w:val="Normal"/>
    <w:link w:val="FooterChar"/>
    <w:unhideWhenUsed/>
    <w:rsid w:val="008969F0"/>
    <w:pPr>
      <w:tabs>
        <w:tab w:val="center" w:pos="4320"/>
        <w:tab w:val="right" w:pos="8640"/>
      </w:tabs>
    </w:pPr>
  </w:style>
  <w:style w:type="character" w:customStyle="1" w:styleId="FooterChar">
    <w:name w:val="Footer Char"/>
    <w:basedOn w:val="DefaultParagraphFont"/>
    <w:link w:val="Footer"/>
    <w:rsid w:val="008969F0"/>
  </w:style>
  <w:style w:type="character" w:styleId="PageNumber">
    <w:name w:val="page number"/>
    <w:basedOn w:val="DefaultParagraphFont"/>
    <w:unhideWhenUsed/>
    <w:rsid w:val="008969F0"/>
  </w:style>
  <w:style w:type="paragraph" w:styleId="ListParagraph">
    <w:name w:val="List Paragraph"/>
    <w:basedOn w:val="Normal"/>
    <w:uiPriority w:val="34"/>
    <w:qFormat/>
    <w:rsid w:val="00A5751A"/>
    <w:pPr>
      <w:ind w:left="720"/>
      <w:contextualSpacing/>
    </w:pPr>
  </w:style>
  <w:style w:type="paragraph" w:styleId="FootnoteText">
    <w:name w:val="footnote text"/>
    <w:basedOn w:val="Normal"/>
    <w:link w:val="FootnoteTextChar"/>
    <w:uiPriority w:val="99"/>
    <w:unhideWhenUsed/>
    <w:rsid w:val="00771AE8"/>
    <w:rPr>
      <w:rFonts w:ascii="Times New Roman" w:eastAsiaTheme="minorHAnsi" w:hAnsi="Times New Roman"/>
    </w:rPr>
  </w:style>
  <w:style w:type="character" w:customStyle="1" w:styleId="FootnoteTextChar">
    <w:name w:val="Footnote Text Char"/>
    <w:basedOn w:val="DefaultParagraphFont"/>
    <w:link w:val="FootnoteText"/>
    <w:uiPriority w:val="99"/>
    <w:rsid w:val="00771AE8"/>
    <w:rPr>
      <w:rFonts w:ascii="Times New Roman" w:eastAsiaTheme="minorHAnsi" w:hAnsi="Times New Roman"/>
    </w:rPr>
  </w:style>
  <w:style w:type="character" w:styleId="FootnoteReference">
    <w:name w:val="footnote reference"/>
    <w:basedOn w:val="DefaultParagraphFont"/>
    <w:uiPriority w:val="99"/>
    <w:unhideWhenUsed/>
    <w:rsid w:val="00771AE8"/>
    <w:rPr>
      <w:vertAlign w:val="superscript"/>
    </w:rPr>
  </w:style>
  <w:style w:type="paragraph" w:styleId="NormalWeb">
    <w:name w:val="Normal (Web)"/>
    <w:basedOn w:val="Normal"/>
    <w:uiPriority w:val="99"/>
    <w:semiHidden/>
    <w:unhideWhenUsed/>
    <w:rsid w:val="00771A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F8"/>
    <w:rPr>
      <w:color w:val="0000FF" w:themeColor="hyperlink"/>
      <w:u w:val="single"/>
    </w:rPr>
  </w:style>
  <w:style w:type="paragraph" w:styleId="BalloonText">
    <w:name w:val="Balloon Text"/>
    <w:basedOn w:val="Normal"/>
    <w:link w:val="BalloonTextChar"/>
    <w:uiPriority w:val="99"/>
    <w:semiHidden/>
    <w:unhideWhenUsed/>
    <w:rsid w:val="00896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9F0"/>
    <w:rPr>
      <w:rFonts w:ascii="Lucida Grande" w:hAnsi="Lucida Grande" w:cs="Lucida Grande"/>
      <w:sz w:val="18"/>
      <w:szCs w:val="18"/>
    </w:rPr>
  </w:style>
  <w:style w:type="paragraph" w:styleId="Footer">
    <w:name w:val="footer"/>
    <w:basedOn w:val="Normal"/>
    <w:link w:val="FooterChar"/>
    <w:unhideWhenUsed/>
    <w:rsid w:val="008969F0"/>
    <w:pPr>
      <w:tabs>
        <w:tab w:val="center" w:pos="4320"/>
        <w:tab w:val="right" w:pos="8640"/>
      </w:tabs>
    </w:pPr>
  </w:style>
  <w:style w:type="character" w:customStyle="1" w:styleId="FooterChar">
    <w:name w:val="Footer Char"/>
    <w:basedOn w:val="DefaultParagraphFont"/>
    <w:link w:val="Footer"/>
    <w:rsid w:val="008969F0"/>
  </w:style>
  <w:style w:type="character" w:styleId="PageNumber">
    <w:name w:val="page number"/>
    <w:basedOn w:val="DefaultParagraphFont"/>
    <w:unhideWhenUsed/>
    <w:rsid w:val="008969F0"/>
  </w:style>
  <w:style w:type="paragraph" w:styleId="ListParagraph">
    <w:name w:val="List Paragraph"/>
    <w:basedOn w:val="Normal"/>
    <w:uiPriority w:val="34"/>
    <w:qFormat/>
    <w:rsid w:val="00A5751A"/>
    <w:pPr>
      <w:ind w:left="720"/>
      <w:contextualSpacing/>
    </w:pPr>
  </w:style>
  <w:style w:type="paragraph" w:styleId="FootnoteText">
    <w:name w:val="footnote text"/>
    <w:basedOn w:val="Normal"/>
    <w:link w:val="FootnoteTextChar"/>
    <w:uiPriority w:val="99"/>
    <w:unhideWhenUsed/>
    <w:rsid w:val="00771AE8"/>
    <w:rPr>
      <w:rFonts w:ascii="Times New Roman" w:eastAsiaTheme="minorHAnsi" w:hAnsi="Times New Roman"/>
    </w:rPr>
  </w:style>
  <w:style w:type="character" w:customStyle="1" w:styleId="FootnoteTextChar">
    <w:name w:val="Footnote Text Char"/>
    <w:basedOn w:val="DefaultParagraphFont"/>
    <w:link w:val="FootnoteText"/>
    <w:uiPriority w:val="99"/>
    <w:rsid w:val="00771AE8"/>
    <w:rPr>
      <w:rFonts w:ascii="Times New Roman" w:eastAsiaTheme="minorHAnsi" w:hAnsi="Times New Roman"/>
    </w:rPr>
  </w:style>
  <w:style w:type="character" w:styleId="FootnoteReference">
    <w:name w:val="footnote reference"/>
    <w:basedOn w:val="DefaultParagraphFont"/>
    <w:uiPriority w:val="99"/>
    <w:unhideWhenUsed/>
    <w:rsid w:val="00771AE8"/>
    <w:rPr>
      <w:vertAlign w:val="superscript"/>
    </w:rPr>
  </w:style>
  <w:style w:type="paragraph" w:styleId="NormalWeb">
    <w:name w:val="Normal (Web)"/>
    <w:basedOn w:val="Normal"/>
    <w:uiPriority w:val="99"/>
    <w:semiHidden/>
    <w:unhideWhenUsed/>
    <w:rsid w:val="00771A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cvargas@email.unc.edu" TargetMode="External"/><Relationship Id="rId12" Type="http://schemas.openxmlformats.org/officeDocument/2006/relationships/hyperlink" Target="mailto:lcvargas@email.unc.edu"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lcvarga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9781</Characters>
  <Application>Microsoft Macintosh Word</Application>
  <DocSecurity>0</DocSecurity>
  <Lines>81</Lines>
  <Paragraphs>22</Paragraphs>
  <ScaleCrop>false</ScaleCrop>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2014-08-12T20:23:00Z</cp:lastPrinted>
  <dcterms:created xsi:type="dcterms:W3CDTF">2014-09-03T19:34:00Z</dcterms:created>
  <dcterms:modified xsi:type="dcterms:W3CDTF">2014-09-03T19:34:00Z</dcterms:modified>
</cp:coreProperties>
</file>